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3179" w14:textId="6AFE64E5" w:rsidR="00673A04" w:rsidRPr="00270FF9" w:rsidRDefault="00EB2F36" w:rsidP="00EB2F36">
      <w:pPr>
        <w:pStyle w:val="Standard"/>
        <w:spacing w:line="440" w:lineRule="exact"/>
        <w:jc w:val="center"/>
        <w:rPr>
          <w:rFonts w:ascii="微軟正黑體" w:eastAsia="微軟正黑體" w:hAnsi="微軟正黑體" w:cs="微軟正黑體"/>
          <w:b/>
          <w:color w:val="000000" w:themeColor="text1"/>
          <w:sz w:val="40"/>
          <w:szCs w:val="40"/>
        </w:rPr>
      </w:pPr>
      <w:r w:rsidRPr="00270FF9">
        <w:rPr>
          <w:rFonts w:ascii="微軟正黑體" w:eastAsia="微軟正黑體" w:hAnsi="微軟正黑體" w:cs="微軟正黑體"/>
          <w:b/>
          <w:color w:val="000000" w:themeColor="text1"/>
          <w:sz w:val="40"/>
          <w:szCs w:val="40"/>
        </w:rPr>
        <w:t>各項政策宣導暨2026恆春古城</w:t>
      </w:r>
      <w:proofErr w:type="gramStart"/>
      <w:r w:rsidRPr="00270FF9">
        <w:rPr>
          <w:rFonts w:ascii="微軟正黑體" w:eastAsia="微軟正黑體" w:hAnsi="微軟正黑體" w:cs="微軟正黑體"/>
          <w:b/>
          <w:color w:val="000000" w:themeColor="text1"/>
          <w:sz w:val="40"/>
          <w:szCs w:val="40"/>
        </w:rPr>
        <w:t>國際豎孤棚</w:t>
      </w:r>
      <w:proofErr w:type="gramEnd"/>
      <w:r w:rsidRPr="00270FF9">
        <w:rPr>
          <w:rFonts w:ascii="微軟正黑體" w:eastAsia="微軟正黑體" w:hAnsi="微軟正黑體" w:cs="微軟正黑體"/>
          <w:b/>
          <w:color w:val="000000" w:themeColor="text1"/>
          <w:sz w:val="40"/>
          <w:szCs w:val="40"/>
        </w:rPr>
        <w:t>觀光文化活動</w:t>
      </w:r>
    </w:p>
    <w:p w14:paraId="05EBCF1C" w14:textId="3E130CB4" w:rsidR="00D60A2C" w:rsidRPr="00270FF9" w:rsidRDefault="00D60A2C" w:rsidP="00D60A2C">
      <w:pPr>
        <w:pStyle w:val="Standard"/>
        <w:spacing w:line="440" w:lineRule="exact"/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proofErr w:type="gramStart"/>
      <w:r w:rsidRPr="00270FF9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豎孤棚</w:t>
      </w:r>
      <w:proofErr w:type="gramEnd"/>
      <w:r w:rsidRPr="00270FF9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競賽辦法</w:t>
      </w:r>
    </w:p>
    <w:p w14:paraId="395A5580" w14:textId="77777777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精神：承</w:t>
      </w:r>
      <w:proofErr w:type="gramStart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續先民人</w:t>
      </w:r>
      <w:proofErr w:type="gramEnd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饑己饑、悲天憫人的優良傳統。</w:t>
      </w:r>
    </w:p>
    <w:p w14:paraId="598EE9F0" w14:textId="77777777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目的：培養虔誠謙卑、體魄強健</w:t>
      </w:r>
      <w:proofErr w:type="gramStart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的勇漢</w:t>
      </w:r>
      <w:proofErr w:type="gramEnd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。</w:t>
      </w:r>
    </w:p>
    <w:p w14:paraId="5AB17F3E" w14:textId="77777777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時間：國曆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115年8月27日（農曆7月15日）晚上吉時，競賽時間應配合大會祭典儀式進行，各隊不得異議。</w:t>
      </w:r>
    </w:p>
    <w:p w14:paraId="666B4C4E" w14:textId="77777777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地點：本鎮東門</w:t>
      </w:r>
      <w:proofErr w:type="gramStart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古城豎孤棚</w:t>
      </w:r>
      <w:proofErr w:type="gramEnd"/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會場。</w:t>
      </w:r>
    </w:p>
    <w:p w14:paraId="3D5B43EC" w14:textId="13241C71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組隊：自由組隊，需年滿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 xml:space="preserve"> 18歲(限男性)，比賽期間每隊競賽隊員人數</w:t>
      </w:r>
      <w:r w:rsidR="00A55363"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5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人(內含1位隊長</w:t>
      </w:r>
      <w:r w:rsidR="00A55363"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)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、領隊1人、預備隊員1人，總報名人數7人。</w:t>
      </w:r>
    </w:p>
    <w:p w14:paraId="2D59F5CD" w14:textId="0AAEE510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競賽隊伍：比賽隊伍上限共計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18隊，已先完成報名手續為主，額滿截止不再</w:t>
      </w: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受理報名，</w:t>
      </w:r>
      <w:r w:rsidRPr="00F96EA2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  <w:highlight w:val="yellow"/>
        </w:rPr>
        <w:t>報名期間</w:t>
      </w:r>
      <w:r w:rsidR="00567BDC" w:rsidRPr="00F96EA2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  <w:highlight w:val="yellow"/>
        </w:rPr>
        <w:t>自即日起</w:t>
      </w:r>
      <w:r w:rsidRPr="00F96EA2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  <w:highlight w:val="yellow"/>
        </w:rPr>
        <w:t>至</w:t>
      </w:r>
      <w:r w:rsidRPr="00F96EA2">
        <w:rPr>
          <w:rFonts w:ascii="微軟正黑體" w:eastAsia="微軟正黑體" w:hAnsi="微軟正黑體" w:cs="微軟正黑體"/>
          <w:color w:val="000000" w:themeColor="text1"/>
          <w:sz w:val="26"/>
          <w:szCs w:val="26"/>
          <w:highlight w:val="yellow"/>
        </w:rPr>
        <w:t>115年7月17日(五)下午05時30分止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，期滿不接受報名</w:t>
      </w:r>
      <w:r w:rsidR="00A55363"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；報名截止後不得再向本所申請更換隊伍人員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。</w:t>
      </w:r>
    </w:p>
    <w:p w14:paraId="6F378320" w14:textId="6A7D669A" w:rsidR="00EB2F36" w:rsidRPr="00270FF9" w:rsidRDefault="00EB2F36" w:rsidP="00EB2F36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收受報名地點</w:t>
      </w:r>
      <w:r w:rsidR="00A55363" w:rsidRPr="00270FF9">
        <w:rPr>
          <w:rFonts w:ascii="微軟正黑體" w:eastAsia="微軟正黑體" w:hAnsi="微軟正黑體" w:cs="微軟正黑體" w:hint="eastAsia"/>
          <w:color w:val="000000" w:themeColor="text1"/>
          <w:sz w:val="26"/>
          <w:szCs w:val="26"/>
        </w:rPr>
        <w:t>：</w:t>
      </w: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恆春鎮公所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觀農課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(可郵寄或現場報名，郵寄依本所收發室收件時間為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準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)，信封上請註明報名「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豎孤棚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競賽」。</w:t>
      </w:r>
    </w:p>
    <w:p w14:paraId="66511BCB" w14:textId="77777777" w:rsidR="00D60A2C" w:rsidRPr="00270FF9" w:rsidRDefault="00D60A2C" w:rsidP="00D60A2C">
      <w:pPr>
        <w:pStyle w:val="Standard"/>
        <w:numPr>
          <w:ilvl w:val="0"/>
          <w:numId w:val="3"/>
        </w:numPr>
        <w:tabs>
          <w:tab w:val="left" w:pos="-11291"/>
        </w:tabs>
        <w:spacing w:line="440" w:lineRule="exact"/>
        <w:rPr>
          <w:color w:val="000000" w:themeColor="text1"/>
          <w:sz w:val="26"/>
          <w:szCs w:val="26"/>
        </w:rPr>
      </w:pPr>
      <w:r w:rsidRPr="00270FF9">
        <w:rPr>
          <w:rFonts w:ascii="微軟正黑體" w:eastAsia="微軟正黑體" w:hAnsi="微軟正黑體" w:cs="微軟正黑體"/>
          <w:color w:val="000000" w:themeColor="text1"/>
          <w:sz w:val="26"/>
          <w:szCs w:val="26"/>
        </w:rPr>
        <w:t>規則：</w:t>
      </w:r>
    </w:p>
    <w:p w14:paraId="21B48292" w14:textId="5BC1FF4A" w:rsidR="001048D4" w:rsidRPr="00270FF9" w:rsidRDefault="001048D4" w:rsidP="001048D4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報到程序</w:t>
      </w:r>
      <w:r w:rsidR="00A97E69" w:rsidRPr="00270FF9">
        <w:rPr>
          <w:rFonts w:hint="eastAsia"/>
          <w:color w:val="000000" w:themeColor="text1"/>
          <w:sz w:val="26"/>
          <w:szCs w:val="26"/>
        </w:rPr>
        <w:t>：</w:t>
      </w:r>
    </w:p>
    <w:p w14:paraId="7F88383C" w14:textId="59027262" w:rsidR="00A97E69" w:rsidRPr="00270FF9" w:rsidRDefault="001B536A" w:rsidP="00A97E69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 xml:space="preserve">進場 </w:t>
      </w:r>
      <w:r w:rsidR="00495D5C" w:rsidRPr="00270FF9">
        <w:rPr>
          <w:rFonts w:hint="eastAsia"/>
          <w:color w:val="000000" w:themeColor="text1"/>
          <w:sz w:val="26"/>
          <w:szCs w:val="26"/>
        </w:rPr>
        <w:t>：</w:t>
      </w:r>
      <w:r w:rsidR="0059261B" w:rsidRPr="00270FF9">
        <w:rPr>
          <w:color w:val="000000" w:themeColor="text1"/>
          <w:sz w:val="26"/>
          <w:szCs w:val="26"/>
        </w:rPr>
        <w:t>報到</w:t>
      </w:r>
      <w:r w:rsidR="0059261B" w:rsidRPr="00270FF9">
        <w:rPr>
          <w:rFonts w:hint="eastAsia"/>
          <w:color w:val="000000" w:themeColor="text1"/>
          <w:sz w:val="26"/>
          <w:szCs w:val="26"/>
        </w:rPr>
        <w:t>及</w:t>
      </w:r>
      <w:r w:rsidR="0059261B" w:rsidRPr="00270FF9">
        <w:rPr>
          <w:color w:val="000000" w:themeColor="text1"/>
          <w:sz w:val="26"/>
          <w:szCs w:val="26"/>
        </w:rPr>
        <w:t>檢錄時須全隊到齊，否則不予檢錄</w:t>
      </w:r>
      <w:r w:rsidR="0059261B" w:rsidRPr="00270FF9">
        <w:rPr>
          <w:rFonts w:hint="eastAsia"/>
          <w:color w:val="000000" w:themeColor="text1"/>
          <w:sz w:val="26"/>
          <w:szCs w:val="26"/>
        </w:rPr>
        <w:t>，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選手</w:t>
      </w:r>
      <w:r w:rsidR="00D4773E" w:rsidRPr="00270FF9">
        <w:rPr>
          <w:rFonts w:hint="eastAsia"/>
          <w:color w:val="000000" w:themeColor="text1"/>
          <w:kern w:val="3"/>
          <w:sz w:val="26"/>
          <w:szCs w:val="26"/>
        </w:rPr>
        <w:t>應</w:t>
      </w:r>
      <w:r w:rsidR="00A97E69" w:rsidRPr="00270FF9">
        <w:rPr>
          <w:rFonts w:hint="eastAsia"/>
          <w:color w:val="000000" w:themeColor="text1"/>
          <w:kern w:val="3"/>
          <w:sz w:val="26"/>
          <w:szCs w:val="26"/>
        </w:rPr>
        <w:t>於</w:t>
      </w:r>
      <w:r w:rsidR="00D4773E" w:rsidRPr="00270FF9">
        <w:rPr>
          <w:rFonts w:hint="eastAsia"/>
          <w:color w:val="000000" w:themeColor="text1"/>
          <w:kern w:val="3"/>
          <w:sz w:val="26"/>
          <w:szCs w:val="26"/>
        </w:rPr>
        <w:t>擲</w:t>
      </w:r>
      <w:proofErr w:type="gramStart"/>
      <w:r w:rsidR="00D4773E" w:rsidRPr="00270FF9">
        <w:rPr>
          <w:rFonts w:hint="eastAsia"/>
          <w:color w:val="000000" w:themeColor="text1"/>
          <w:kern w:val="3"/>
          <w:sz w:val="26"/>
          <w:szCs w:val="26"/>
        </w:rPr>
        <w:t>筊</w:t>
      </w:r>
      <w:proofErr w:type="gramEnd"/>
      <w:r w:rsidR="00A97E69" w:rsidRPr="00270FF9">
        <w:rPr>
          <w:rFonts w:hint="eastAsia"/>
          <w:color w:val="000000" w:themeColor="text1"/>
          <w:kern w:val="3"/>
          <w:sz w:val="26"/>
          <w:szCs w:val="26"/>
        </w:rPr>
        <w:t>比賽</w:t>
      </w:r>
      <w:r w:rsidR="00D4773E" w:rsidRPr="00270FF9">
        <w:rPr>
          <w:rFonts w:hint="eastAsia"/>
          <w:color w:val="000000" w:themeColor="text1"/>
          <w:kern w:val="3"/>
          <w:sz w:val="26"/>
          <w:szCs w:val="26"/>
        </w:rPr>
        <w:t>開始時間</w:t>
      </w:r>
      <w:r w:rsidR="00A97E69" w:rsidRPr="00270FF9">
        <w:rPr>
          <w:rFonts w:hint="eastAsia"/>
          <w:color w:val="000000" w:themeColor="text1"/>
          <w:kern w:val="3"/>
          <w:sz w:val="26"/>
          <w:szCs w:val="26"/>
        </w:rPr>
        <w:t>前1小時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集合</w:t>
      </w:r>
      <w:r w:rsidR="00A97E69" w:rsidRPr="00270FF9">
        <w:rPr>
          <w:rFonts w:hint="eastAsia"/>
          <w:color w:val="000000" w:themeColor="text1"/>
          <w:kern w:val="3"/>
          <w:sz w:val="26"/>
          <w:szCs w:val="26"/>
        </w:rPr>
        <w:t>並</w:t>
      </w:r>
      <w:r w:rsidR="007F4EB8" w:rsidRPr="00270FF9">
        <w:rPr>
          <w:rFonts w:hint="eastAsia"/>
          <w:color w:val="000000" w:themeColor="text1"/>
          <w:kern w:val="3"/>
          <w:sz w:val="26"/>
          <w:szCs w:val="26"/>
        </w:rPr>
        <w:t>配合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進場。</w:t>
      </w:r>
      <w:r w:rsidR="00A97E69" w:rsidRPr="00270FF9">
        <w:rPr>
          <w:rFonts w:hint="eastAsia"/>
          <w:color w:val="000000" w:themeColor="text1"/>
          <w:kern w:val="3"/>
          <w:sz w:val="26"/>
          <w:szCs w:val="26"/>
        </w:rPr>
        <w:t>(進場路線如下圖)</w:t>
      </w:r>
    </w:p>
    <w:p w14:paraId="4614BDA0" w14:textId="2CFDAAB6" w:rsidR="007F4EB8" w:rsidRPr="00270FF9" w:rsidRDefault="00D4773E" w:rsidP="00D4773E">
      <w:p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noProof/>
          <w:color w:val="000000" w:themeColor="text1"/>
          <w:kern w:val="3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8AD9F1" wp14:editId="694FB949">
                <wp:simplePos x="0" y="0"/>
                <wp:positionH relativeFrom="column">
                  <wp:posOffset>920915</wp:posOffset>
                </wp:positionH>
                <wp:positionV relativeFrom="paragraph">
                  <wp:posOffset>911629</wp:posOffset>
                </wp:positionV>
                <wp:extent cx="5892016" cy="1078181"/>
                <wp:effectExtent l="57150" t="38100" r="13970" b="27305"/>
                <wp:wrapNone/>
                <wp:docPr id="699692066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016" cy="1078181"/>
                          <a:chOff x="0" y="0"/>
                          <a:chExt cx="5892016" cy="1078181"/>
                        </a:xfrm>
                      </wpg:grpSpPr>
                      <wps:wsp>
                        <wps:cNvPr id="1533104024" name="文字方塊 4"/>
                        <wps:cNvSpPr txBox="1"/>
                        <wps:spPr>
                          <a:xfrm>
                            <a:off x="5120491" y="0"/>
                            <a:ext cx="771525" cy="476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0444B8" w14:textId="77777777" w:rsidR="007F4EB8" w:rsidRPr="007F4EB8" w:rsidRDefault="007F4EB8" w:rsidP="007F4EB8">
                              <w:pPr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7F4EB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集合地點</w:t>
                              </w:r>
                            </w:p>
                            <w:p w14:paraId="1FCE6748" w14:textId="72A72D94" w:rsidR="007F4EB8" w:rsidRPr="007F4EB8" w:rsidRDefault="007F4EB8">
                              <w:pPr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7F4EB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環城南路</w:t>
                              </w:r>
                            </w:p>
                            <w:p w14:paraId="7EF7C0AD" w14:textId="77777777" w:rsidR="007F4EB8" w:rsidRPr="007F4EB8" w:rsidRDefault="007F4EB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540907" name="直線單箭頭接點 7"/>
                        <wps:cNvCnPr/>
                        <wps:spPr>
                          <a:xfrm flipH="1" flipV="1">
                            <a:off x="95003" y="47749"/>
                            <a:ext cx="4959927" cy="457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5369999" name="直線單箭頭接點 8"/>
                        <wps:cNvCnPr/>
                        <wps:spPr>
                          <a:xfrm>
                            <a:off x="0" y="275607"/>
                            <a:ext cx="1496118" cy="1421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645389" name="直線單箭頭接點 9"/>
                        <wps:cNvCnPr/>
                        <wps:spPr>
                          <a:xfrm>
                            <a:off x="2028206" y="629640"/>
                            <a:ext cx="1905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2528094" name="文字方塊 8"/>
                        <wps:cNvSpPr txBox="1"/>
                        <wps:spPr>
                          <a:xfrm>
                            <a:off x="1675423" y="236772"/>
                            <a:ext cx="404571" cy="84140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306FF3" w14:textId="2AFFAA72" w:rsidR="00D4773E" w:rsidRPr="00D4773E" w:rsidRDefault="00D4773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D4773E">
                                <w:rPr>
                                  <w:rFonts w:hint="eastAsia"/>
                                  <w:b/>
                                  <w:bCs/>
                                  <w:highlight w:val="yellow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AD9F1" id="群組 9" o:spid="_x0000_s1026" style="position:absolute;margin-left:72.5pt;margin-top:71.8pt;width:463.95pt;height:84.9pt;z-index:251668480;mso-height-relative:margin" coordsize="58920,10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" o:spid="_x0000_s1027" type="#_x0000_t202" style="position:absolute;left:51204;width:7716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" fillcolor="yellow" strokecolor="#e00" strokeweight="2pt">
                  <v:textbox>
                    <w:txbxContent>
                      <w:p w14:paraId="680444B8" w14:textId="77777777" w:rsidR="007F4EB8" w:rsidRPr="007F4EB8" w:rsidRDefault="007F4EB8" w:rsidP="007F4EB8">
                        <w:pPr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7F4EB8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集合地點</w:t>
                        </w:r>
                      </w:p>
                      <w:p w14:paraId="1FCE6748" w14:textId="72A72D94" w:rsidR="007F4EB8" w:rsidRPr="007F4EB8" w:rsidRDefault="007F4EB8">
                        <w:pPr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7F4EB8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環城南路</w:t>
                        </w:r>
                      </w:p>
                      <w:p w14:paraId="7EF7C0AD" w14:textId="77777777" w:rsidR="007F4EB8" w:rsidRPr="007F4EB8" w:rsidRDefault="007F4EB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7" o:spid="_x0000_s1028" type="#_x0000_t32" style="position:absolute;left:950;top:477;width:49599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" strokecolor="#e00" strokeweight="3pt">
                  <v:stroke endarrow="block"/>
                  <v:shadow on="t" color="black" opacity="22937f" origin=",.5" offset="0,.63889mm"/>
                </v:shape>
                <v:shape id="直線單箭頭接點 8" o:spid="_x0000_s1029" type="#_x0000_t32" style="position:absolute;top:2756;width:14961;height:1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" strokecolor="#e00" strokeweight="3pt">
                  <v:stroke endarrow="block"/>
                  <v:shadow on="t" color="black" opacity="22937f" origin=",.5" offset="0,.63889mm"/>
                </v:shape>
                <v:shape id="直線單箭頭接點 9" o:spid="_x0000_s1030" type="#_x0000_t32" style="position:absolute;left:20282;top:6296;width:19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" strokecolor="#e00" strokeweight="3pt">
                  <v:stroke endarrow="block"/>
                  <v:shadow on="t" color="black" opacity="22937f" origin=",.5" offset="0,.63889mm"/>
                </v:shape>
                <v:shape id="文字方塊 8" o:spid="_x0000_s1031" type="#_x0000_t202" style="position:absolute;left:16754;top:2367;width:4045;height:8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" fillcolor="yellow" strokecolor="#c0504d [3205]" strokeweight="2pt">
                  <v:textbox>
                    <w:txbxContent>
                      <w:p w14:paraId="74306FF3" w14:textId="2AFFAA72" w:rsidR="00D4773E" w:rsidRPr="00D4773E" w:rsidRDefault="00D4773E">
                        <w:pPr>
                          <w:rPr>
                            <w:b/>
                            <w:bCs/>
                          </w:rPr>
                        </w:pPr>
                        <w:r w:rsidRPr="00D4773E">
                          <w:rPr>
                            <w:rFonts w:hint="eastAsia"/>
                            <w:b/>
                            <w:bCs/>
                            <w:highlight w:val="yellow"/>
                          </w:rPr>
                          <w:t>報到處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4EB8" w:rsidRPr="00270FF9">
        <w:rPr>
          <w:noProof/>
          <w:color w:val="000000" w:themeColor="text1"/>
          <w:kern w:val="3"/>
          <w:sz w:val="26"/>
          <w:szCs w:val="26"/>
        </w:rPr>
        <w:drawing>
          <wp:inline distT="0" distB="0" distL="0" distR="0" wp14:anchorId="19ABAB1D" wp14:editId="3E4E5B02">
            <wp:extent cx="6457388" cy="3372592"/>
            <wp:effectExtent l="0" t="0" r="635" b="0"/>
            <wp:docPr id="14706419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419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0460" cy="340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4BBCF" w14:textId="7F1AE513" w:rsidR="00A97E69" w:rsidRPr="00270FF9" w:rsidRDefault="00A97E69" w:rsidP="00A16C5E">
      <w:p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進場路線說明</w:t>
      </w:r>
      <w:r w:rsidRPr="00270FF9">
        <w:rPr>
          <w:rFonts w:hint="eastAsia"/>
          <w:color w:val="000000" w:themeColor="text1"/>
          <w:sz w:val="26"/>
          <w:szCs w:val="26"/>
        </w:rPr>
        <w:t>：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環城南路</w:t>
      </w:r>
      <w:r w:rsidRPr="00270FF9">
        <w:rPr>
          <w:rFonts w:hint="eastAsia"/>
          <w:color w:val="000000" w:themeColor="text1"/>
          <w:sz w:val="26"/>
          <w:szCs w:val="26"/>
        </w:rPr>
        <w:t>集合，</w:t>
      </w:r>
      <w:r w:rsidRPr="00270FF9">
        <w:rPr>
          <w:color w:val="000000" w:themeColor="text1"/>
          <w:sz w:val="26"/>
          <w:szCs w:val="26"/>
        </w:rPr>
        <w:t>沿</w:t>
      </w:r>
      <w:r w:rsidRPr="00270FF9">
        <w:rPr>
          <w:rFonts w:hint="eastAsia"/>
          <w:color w:val="000000" w:themeColor="text1"/>
          <w:sz w:val="26"/>
          <w:szCs w:val="26"/>
        </w:rPr>
        <w:t>著環城北路走至</w:t>
      </w:r>
      <w:r w:rsidR="00A31AF7" w:rsidRPr="00270FF9">
        <w:rPr>
          <w:rFonts w:hint="eastAsia"/>
          <w:color w:val="000000" w:themeColor="text1"/>
          <w:sz w:val="26"/>
          <w:szCs w:val="26"/>
        </w:rPr>
        <w:t>主</w:t>
      </w:r>
      <w:r w:rsidRPr="00270FF9">
        <w:rPr>
          <w:rFonts w:hint="eastAsia"/>
          <w:color w:val="000000" w:themeColor="text1"/>
          <w:sz w:val="26"/>
          <w:szCs w:val="26"/>
        </w:rPr>
        <w:t>普渡區</w:t>
      </w:r>
      <w:r w:rsidR="00A31AF7" w:rsidRPr="00270FF9">
        <w:rPr>
          <w:rFonts w:hint="eastAsia"/>
          <w:color w:val="000000" w:themeColor="text1"/>
          <w:sz w:val="26"/>
          <w:szCs w:val="26"/>
        </w:rPr>
        <w:t>完成</w:t>
      </w:r>
      <w:r w:rsidRPr="00270FF9">
        <w:rPr>
          <w:rFonts w:hint="eastAsia"/>
          <w:color w:val="000000" w:themeColor="text1"/>
          <w:sz w:val="26"/>
          <w:szCs w:val="26"/>
        </w:rPr>
        <w:t>祭拜，</w:t>
      </w:r>
      <w:r w:rsidR="00A31AF7" w:rsidRPr="00270FF9">
        <w:rPr>
          <w:color w:val="000000" w:themeColor="text1"/>
          <w:sz w:val="26"/>
          <w:szCs w:val="26"/>
        </w:rPr>
        <w:t>進入選手</w:t>
      </w:r>
      <w:r w:rsidR="00A31AF7" w:rsidRPr="00270FF9">
        <w:rPr>
          <w:rFonts w:hint="eastAsia"/>
          <w:color w:val="000000" w:themeColor="text1"/>
          <w:sz w:val="26"/>
          <w:szCs w:val="26"/>
        </w:rPr>
        <w:t>報到</w:t>
      </w:r>
      <w:r w:rsidR="00A31AF7" w:rsidRPr="00270FF9">
        <w:rPr>
          <w:color w:val="000000" w:themeColor="text1"/>
          <w:sz w:val="26"/>
          <w:szCs w:val="26"/>
        </w:rPr>
        <w:lastRenderedPageBreak/>
        <w:t>區，完成檢錄作業</w:t>
      </w:r>
      <w:r w:rsidRPr="00270FF9">
        <w:rPr>
          <w:rFonts w:hint="eastAsia"/>
          <w:color w:val="000000" w:themeColor="text1"/>
          <w:sz w:val="26"/>
          <w:szCs w:val="26"/>
        </w:rPr>
        <w:t>，檢錄完成後</w:t>
      </w:r>
      <w:proofErr w:type="gramStart"/>
      <w:r w:rsidRPr="00270FF9">
        <w:rPr>
          <w:rFonts w:hint="eastAsia"/>
          <w:color w:val="000000" w:themeColor="text1"/>
          <w:sz w:val="26"/>
          <w:szCs w:val="26"/>
        </w:rPr>
        <w:t>進入豎孤棚</w:t>
      </w:r>
      <w:proofErr w:type="gramEnd"/>
      <w:r w:rsidRPr="00270FF9">
        <w:rPr>
          <w:rFonts w:hint="eastAsia"/>
          <w:color w:val="000000" w:themeColor="text1"/>
          <w:sz w:val="26"/>
          <w:szCs w:val="26"/>
        </w:rPr>
        <w:t>活動會場進行比賽。</w:t>
      </w:r>
    </w:p>
    <w:p w14:paraId="16B2D48C" w14:textId="69BBEDAF" w:rsidR="001B536A" w:rsidRPr="00270FF9" w:rsidRDefault="001048D4" w:rsidP="001B536A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 xml:space="preserve">檢錄 : </w:t>
      </w:r>
      <w:r w:rsidR="00EB2F36" w:rsidRPr="00270FF9">
        <w:rPr>
          <w:rFonts w:hint="eastAsia"/>
          <w:color w:val="000000" w:themeColor="text1"/>
          <w:kern w:val="3"/>
          <w:sz w:val="26"/>
          <w:szCs w:val="26"/>
        </w:rPr>
        <w:t>全員選手報到時應攜帶身份證正本以便查驗，凡冒名頂替或資格不符者一經查出，即取消該員資格，未攜帶身份證及逾時未報到者視為棄權。選手報到應由大會蓋過</w:t>
      </w:r>
      <w:proofErr w:type="gramStart"/>
      <w:r w:rsidR="00EB2F36" w:rsidRPr="00270FF9">
        <w:rPr>
          <w:rFonts w:hint="eastAsia"/>
          <w:color w:val="000000" w:themeColor="text1"/>
          <w:kern w:val="3"/>
          <w:sz w:val="26"/>
          <w:szCs w:val="26"/>
        </w:rPr>
        <w:t>報到章始完成</w:t>
      </w:r>
      <w:proofErr w:type="gramEnd"/>
      <w:r w:rsidR="00EB2F36" w:rsidRPr="00270FF9">
        <w:rPr>
          <w:rFonts w:hint="eastAsia"/>
          <w:color w:val="000000" w:themeColor="text1"/>
          <w:kern w:val="3"/>
          <w:sz w:val="26"/>
          <w:szCs w:val="26"/>
        </w:rPr>
        <w:t>報到手續，蓋章部份保留至比賽完畢為止，蓋章部位由大會統一，無蓋章者禁止進入比賽會場。</w:t>
      </w:r>
    </w:p>
    <w:p w14:paraId="304127F9" w14:textId="509D66B5" w:rsidR="00EB2F36" w:rsidRPr="00270FF9" w:rsidRDefault="00EB2F36" w:rsidP="00EB2F36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賽程說明</w:t>
      </w:r>
      <w:r w:rsidR="00495D5C" w:rsidRPr="00270FF9">
        <w:rPr>
          <w:rFonts w:hint="eastAsia"/>
          <w:color w:val="000000" w:themeColor="text1"/>
          <w:sz w:val="26"/>
          <w:szCs w:val="26"/>
        </w:rPr>
        <w:t>：</w:t>
      </w:r>
    </w:p>
    <w:p w14:paraId="07D0605A" w14:textId="040606ED" w:rsidR="00EB2F36" w:rsidRPr="00270FF9" w:rsidRDefault="00EB2F36" w:rsidP="00EB2F36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第一階段</w:t>
      </w:r>
      <w:r w:rsidR="00495D5C" w:rsidRPr="00270FF9">
        <w:rPr>
          <w:rFonts w:hint="eastAsia"/>
          <w:color w:val="000000" w:themeColor="text1"/>
          <w:sz w:val="26"/>
          <w:szCs w:val="26"/>
        </w:rPr>
        <w:t>：</w:t>
      </w:r>
    </w:p>
    <w:p w14:paraId="6F812735" w14:textId="77514EAE" w:rsidR="00EB2F36" w:rsidRPr="00270FF9" w:rsidRDefault="00EB2F36" w:rsidP="00EB2F36">
      <w:pPr>
        <w:autoSpaceDE/>
        <w:autoSpaceDN/>
        <w:spacing w:line="278" w:lineRule="auto"/>
        <w:ind w:left="1920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比賽分為兩階段，第一階段時間以60分鐘為原則，視比賽完成狀況進行下一階段，於該階段比賽期間不可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在柱上綁布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打結攀爬，第一階段目標係需擦掉牛油並撕下大會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貼於孤柱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上之</w:t>
      </w:r>
      <w:proofErr w:type="gramStart"/>
      <w:r w:rsidR="0022659D" w:rsidRPr="00270FF9">
        <w:rPr>
          <w:rFonts w:hint="eastAsia"/>
          <w:color w:val="000000" w:themeColor="text1"/>
          <w:kern w:val="3"/>
          <w:sz w:val="26"/>
          <w:szCs w:val="26"/>
        </w:rPr>
        <w:t>螢光色黃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布</w:t>
      </w:r>
      <w:r w:rsidR="00896383" w:rsidRPr="00270FF9">
        <w:rPr>
          <w:rFonts w:hint="eastAsia"/>
          <w:color w:val="000000" w:themeColor="text1"/>
          <w:kern w:val="3"/>
          <w:sz w:val="26"/>
          <w:szCs w:val="26"/>
        </w:rPr>
        <w:t>條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後，視為完成第一階段。完成後，就應停止不得再有攀爬動作。</w:t>
      </w:r>
    </w:p>
    <w:p w14:paraId="4885D488" w14:textId="388C4EFD" w:rsidR="00EA1C11" w:rsidRPr="00270FF9" w:rsidRDefault="00EB2F36" w:rsidP="00EA1C11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第一階段銜接第二階段</w:t>
      </w:r>
      <w:r w:rsidR="00495D5C" w:rsidRPr="00270FF9">
        <w:rPr>
          <w:rFonts w:hint="eastAsia"/>
          <w:color w:val="000000" w:themeColor="text1"/>
          <w:sz w:val="26"/>
          <w:szCs w:val="26"/>
        </w:rPr>
        <w:t>：</w:t>
      </w:r>
    </w:p>
    <w:p w14:paraId="1B73A336" w14:textId="40D65BE9" w:rsidR="00EB2F36" w:rsidRPr="00270FF9" w:rsidRDefault="00EB2F36" w:rsidP="00CA2B4F">
      <w:pPr>
        <w:autoSpaceDE/>
        <w:autoSpaceDN/>
        <w:spacing w:line="278" w:lineRule="auto"/>
        <w:ind w:left="1920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第一階段至第二階段之中場休息時間，將由裁判長視現場情況宣布。</w:t>
      </w:r>
      <w:r w:rsidR="00383622" w:rsidRPr="00270FF9">
        <w:rPr>
          <w:rFonts w:hint="eastAsia"/>
          <w:color w:val="000000" w:themeColor="text1"/>
          <w:kern w:val="3"/>
          <w:sz w:val="26"/>
          <w:szCs w:val="26"/>
        </w:rPr>
        <w:t>休息時由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裁判發給晉級</w:t>
      </w:r>
      <w:r w:rsidR="00896383" w:rsidRPr="00270FF9">
        <w:rPr>
          <w:rFonts w:hint="eastAsia"/>
          <w:color w:val="000000" w:themeColor="text1"/>
          <w:kern w:val="3"/>
          <w:sz w:val="26"/>
          <w:szCs w:val="26"/>
        </w:rPr>
        <w:t>第二階段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隊伍競賽裝備</w:t>
      </w:r>
      <w:r w:rsidR="00383622" w:rsidRPr="00270FF9">
        <w:rPr>
          <w:rFonts w:hint="eastAsia"/>
          <w:color w:val="000000" w:themeColor="text1"/>
          <w:kern w:val="3"/>
          <w:sz w:val="26"/>
          <w:szCs w:val="26"/>
        </w:rPr>
        <w:t>，</w:t>
      </w:r>
      <w:proofErr w:type="gramStart"/>
      <w:r w:rsidR="00383622" w:rsidRPr="00270FF9">
        <w:rPr>
          <w:rFonts w:hint="eastAsia"/>
          <w:color w:val="000000" w:themeColor="text1"/>
          <w:kern w:val="3"/>
          <w:sz w:val="26"/>
          <w:szCs w:val="26"/>
        </w:rPr>
        <w:t>選手著</w:t>
      </w:r>
      <w:proofErr w:type="gramEnd"/>
      <w:r w:rsidR="00383622" w:rsidRPr="00270FF9">
        <w:rPr>
          <w:rFonts w:hint="eastAsia"/>
          <w:color w:val="000000" w:themeColor="text1"/>
          <w:kern w:val="3"/>
          <w:sz w:val="26"/>
          <w:szCs w:val="26"/>
        </w:rPr>
        <w:t>裝後應由安全裝備廠商檢查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，</w:t>
      </w:r>
      <w:r w:rsidR="00896383" w:rsidRPr="00270FF9">
        <w:rPr>
          <w:color w:val="000000" w:themeColor="text1"/>
          <w:kern w:val="3"/>
          <w:sz w:val="26"/>
          <w:szCs w:val="26"/>
        </w:rPr>
        <w:t>經裁判長宣布第二階段比賽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開始。</w:t>
      </w:r>
    </w:p>
    <w:p w14:paraId="52DC897E" w14:textId="1EC9734F" w:rsidR="004C05DD" w:rsidRPr="00270FF9" w:rsidRDefault="004C05DD" w:rsidP="00CA2B4F">
      <w:pPr>
        <w:autoSpaceDE/>
        <w:autoSpaceDN/>
        <w:spacing w:line="278" w:lineRule="auto"/>
        <w:ind w:left="1920"/>
        <w:rPr>
          <w:color w:val="000000" w:themeColor="text1"/>
          <w:kern w:val="3"/>
          <w:sz w:val="26"/>
          <w:szCs w:val="26"/>
        </w:rPr>
      </w:pPr>
      <w:r w:rsidRPr="00270FF9">
        <w:rPr>
          <w:color w:val="000000" w:themeColor="text1"/>
          <w:kern w:val="3"/>
          <w:sz w:val="26"/>
          <w:szCs w:val="26"/>
        </w:rPr>
        <w:t>於等待</w:t>
      </w:r>
      <w:r w:rsidR="00B72F04" w:rsidRPr="00270FF9">
        <w:rPr>
          <w:rFonts w:hint="eastAsia"/>
          <w:color w:val="000000" w:themeColor="text1"/>
          <w:kern w:val="3"/>
          <w:sz w:val="26"/>
          <w:szCs w:val="26"/>
        </w:rPr>
        <w:t>第二階段</w:t>
      </w:r>
      <w:proofErr w:type="gramStart"/>
      <w:r w:rsidR="00B72F04" w:rsidRPr="00270FF9">
        <w:rPr>
          <w:rFonts w:hint="eastAsia"/>
          <w:color w:val="000000" w:themeColor="text1"/>
          <w:kern w:val="3"/>
          <w:sz w:val="26"/>
          <w:szCs w:val="26"/>
        </w:rPr>
        <w:t>期間</w:t>
      </w:r>
      <w:r w:rsidRPr="00270FF9">
        <w:rPr>
          <w:color w:val="000000" w:themeColor="text1"/>
          <w:kern w:val="3"/>
          <w:sz w:val="26"/>
          <w:szCs w:val="26"/>
        </w:rPr>
        <w:t>，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選手不得擅離比賽場地；如有如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廁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需求，本所已備有流動廁所供使用，以維持比賽秩序並確保活動順利進行。</w:t>
      </w:r>
    </w:p>
    <w:p w14:paraId="158B5241" w14:textId="33B327C4" w:rsidR="00CA2B4F" w:rsidRPr="00270FF9" w:rsidRDefault="00CA2B4F" w:rsidP="00EB2F36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第二階段</w:t>
      </w:r>
      <w:r w:rsidR="00495D5C" w:rsidRPr="00270FF9">
        <w:rPr>
          <w:rFonts w:hint="eastAsia"/>
          <w:color w:val="000000" w:themeColor="text1"/>
          <w:sz w:val="26"/>
          <w:szCs w:val="26"/>
        </w:rPr>
        <w:t>：</w:t>
      </w:r>
    </w:p>
    <w:p w14:paraId="4499EAA1" w14:textId="2A6F93F1" w:rsidR="00EB2F36" w:rsidRPr="00270FF9" w:rsidRDefault="00EB2F36" w:rsidP="00CA2B4F">
      <w:pPr>
        <w:autoSpaceDE/>
        <w:autoSpaceDN/>
        <w:spacing w:line="278" w:lineRule="auto"/>
        <w:ind w:left="1920"/>
        <w:rPr>
          <w:color w:val="000000" w:themeColor="text1"/>
          <w:kern w:val="3"/>
          <w:sz w:val="26"/>
          <w:szCs w:val="26"/>
        </w:rPr>
      </w:pPr>
      <w:r w:rsidRPr="00270FF9">
        <w:rPr>
          <w:color w:val="000000" w:themeColor="text1"/>
          <w:kern w:val="3"/>
          <w:sz w:val="26"/>
          <w:szCs w:val="26"/>
        </w:rPr>
        <w:t>第二階段比賽開始時，攻擊手所需之布條已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掛在柱上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，各隊需取得布條。 由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攻擊手攀爬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上頂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臺擊鑼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三聲始為完成比賽。</w:t>
      </w:r>
    </w:p>
    <w:p w14:paraId="316D6D75" w14:textId="77777777" w:rsidR="005265B2" w:rsidRPr="00270FF9" w:rsidRDefault="005265B2" w:rsidP="00EB2F36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孤棚物品設備設置說明:</w:t>
      </w:r>
    </w:p>
    <w:p w14:paraId="5AB27B64" w14:textId="66E9705C" w:rsidR="005265B2" w:rsidRPr="00270FF9" w:rsidRDefault="00EB2F36" w:rsidP="005265B2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第一階段孤柱上</w:t>
      </w:r>
      <w:proofErr w:type="gramStart"/>
      <w:r w:rsidR="00896383" w:rsidRPr="00270FF9">
        <w:rPr>
          <w:rFonts w:hint="eastAsia"/>
          <w:color w:val="000000" w:themeColor="text1"/>
          <w:kern w:val="3"/>
          <w:sz w:val="26"/>
          <w:szCs w:val="26"/>
        </w:rPr>
        <w:t>螢光色黃布條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之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位置為棚頂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平台往下計算6米(</w:t>
      </w:r>
      <w:proofErr w:type="gramStart"/>
      <w:r w:rsidR="00896383" w:rsidRPr="00270FF9">
        <w:rPr>
          <w:rFonts w:hint="eastAsia"/>
          <w:color w:val="000000" w:themeColor="text1"/>
          <w:kern w:val="3"/>
          <w:sz w:val="26"/>
          <w:szCs w:val="26"/>
        </w:rPr>
        <w:t>螢光色黃布條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頂)。</w:t>
      </w:r>
    </w:p>
    <w:p w14:paraId="7CAAD42F" w14:textId="77777777" w:rsidR="005265B2" w:rsidRPr="00270FF9" w:rsidRDefault="00EB2F36" w:rsidP="005265B2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第二階段攻擊手所需之布條裝於塑膠袋內，另塑膠袋設置方式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係從棚頂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平台上垂掛，棚頂至塑膠袋底距離5米。</w:t>
      </w:r>
    </w:p>
    <w:p w14:paraId="6943A998" w14:textId="5AA81141" w:rsidR="00EB2F36" w:rsidRPr="00270FF9" w:rsidRDefault="00EB2F36" w:rsidP="005265B2">
      <w:pPr>
        <w:numPr>
          <w:ilvl w:val="2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攻擊手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安全扣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環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位置為棚頂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平台往下計算2米。</w:t>
      </w:r>
    </w:p>
    <w:p w14:paraId="67739AC4" w14:textId="474D7209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比賽期間各隊伍的領隊及預備隊員不得進入比賽區。如選手有受傷、身體不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lastRenderedPageBreak/>
        <w:t>適等狀況，可向裁判長申請換人，更換之人員僅限報名時之預備隊員，替換下場之隊員未經裁判允許不得再進場比賽，每隊攀爬之選手僅限於該隊報名之隊員及預備隊員</w:t>
      </w:r>
      <w:r w:rsidRPr="00270FF9">
        <w:rPr>
          <w:color w:val="000000" w:themeColor="text1"/>
          <w:kern w:val="3"/>
          <w:sz w:val="26"/>
          <w:szCs w:val="26"/>
        </w:rPr>
        <w:t>(以報名表</w:t>
      </w:r>
      <w:r w:rsidR="003A2A6C" w:rsidRPr="00270FF9">
        <w:rPr>
          <w:rFonts w:hint="eastAsia"/>
          <w:color w:val="000000" w:themeColor="text1"/>
          <w:kern w:val="3"/>
          <w:sz w:val="26"/>
          <w:szCs w:val="26"/>
        </w:rPr>
        <w:t>為</w:t>
      </w:r>
      <w:r w:rsidRPr="00270FF9">
        <w:rPr>
          <w:color w:val="000000" w:themeColor="text1"/>
          <w:kern w:val="3"/>
          <w:sz w:val="26"/>
          <w:szCs w:val="26"/>
        </w:rPr>
        <w:t>依據)，亦不得有其他隊之隊員混用之情形，應於比賽現場請依照裁判長指示換人，違規者取消比賽資格且不計名次。</w:t>
      </w:r>
    </w:p>
    <w:p w14:paraId="5AA7F99C" w14:textId="1464890F" w:rsidR="007A6ABD" w:rsidRPr="00921E10" w:rsidRDefault="007A6ABD" w:rsidP="007A6ABD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D30BEC">
        <w:rPr>
          <w:color w:val="000000" w:themeColor="text1"/>
          <w:kern w:val="3"/>
          <w:sz w:val="26"/>
          <w:szCs w:val="26"/>
        </w:rPr>
        <w:t>比賽選手之褲裝不得使用腰帶、布條、繩索等設計，且後方口袋以二個為限。為確保比賽公平</w:t>
      </w:r>
      <w:r w:rsidRPr="00921E10">
        <w:rPr>
          <w:color w:val="000000" w:themeColor="text1"/>
          <w:kern w:val="3"/>
          <w:sz w:val="26"/>
          <w:szCs w:val="26"/>
        </w:rPr>
        <w:t>，選手進場時應配合裁判進行服裝檢查；如有不符規定者，該員不得入場參賽。倘隊伍服裝顏色、樣式或圖案雷同，致不易區分人員時，由裁判長協助於服裝上加註記號（如噴漆），以資辨識；參賽人員不得異議。</w:t>
      </w:r>
    </w:p>
    <w:p w14:paraId="3C1F33CF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921E10">
        <w:rPr>
          <w:rFonts w:hint="eastAsia"/>
          <w:color w:val="000000" w:themeColor="text1"/>
          <w:kern w:val="3"/>
          <w:sz w:val="26"/>
          <w:szCs w:val="26"/>
        </w:rPr>
        <w:t>選手比賽進行中，不得更換任何衣物</w:t>
      </w:r>
      <w:r w:rsidRPr="00921E10">
        <w:rPr>
          <w:color w:val="000000" w:themeColor="text1"/>
          <w:kern w:val="3"/>
          <w:sz w:val="26"/>
          <w:szCs w:val="26"/>
        </w:rPr>
        <w:t>(例</w:t>
      </w:r>
      <w:r w:rsidRPr="00270FF9">
        <w:rPr>
          <w:color w:val="000000" w:themeColor="text1"/>
          <w:kern w:val="3"/>
          <w:sz w:val="26"/>
          <w:szCs w:val="26"/>
        </w:rPr>
        <w:t>如帽子、衣服、褲子、鞋子等)，禁止使用頭巾、帽子、皮帶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等似攀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爬布條或工具之配件。</w:t>
      </w:r>
    </w:p>
    <w:p w14:paraId="141350FD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為保護選手安全可穿平底鞋</w:t>
      </w:r>
      <w:r w:rsidRPr="00270FF9">
        <w:rPr>
          <w:color w:val="000000" w:themeColor="text1"/>
          <w:kern w:val="3"/>
          <w:sz w:val="26"/>
          <w:szCs w:val="26"/>
        </w:rPr>
        <w:t>(鞋子不可附加物)攀爬，但不可使用釘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鉤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類、繩索等有著力點之鞋子。</w:t>
      </w:r>
    </w:p>
    <w:p w14:paraId="4416A3A5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競賽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攀爬中選手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若經判定以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安全吊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繩力量支撐，身體各部位無施力點者，應停止動作並降至地面後始得繼續。</w:t>
      </w:r>
    </w:p>
    <w:p w14:paraId="3390D173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攻擊手必須穿上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安全扣帶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並扣上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安全吊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繩，違規者取消比賽資格且不計名次。</w:t>
      </w:r>
    </w:p>
    <w:p w14:paraId="55C000D1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大會將於賽前公告賽事用牛油，各隊所需比賽用器材由大會提供，未使用大會提供器材進行比賽者取消資格。</w:t>
      </w:r>
    </w:p>
    <w:p w14:paraId="41EC3C2D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嚴禁選手攜帶食物及飲料進入競賽場地，違者取消資格。</w:t>
      </w:r>
    </w:p>
    <w:p w14:paraId="1ECD538E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競賽途中不得以言語、肢體暴力或其他不當手段襲擊他隊隊員及大會工作人員，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並刮除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牛油時不得惡意向他隊隊員或工作人員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潑灑並嚴禁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破壞大會公有之器材，違者取消資格，並將取得之獎金沒收，嚴重者送警究辦。</w:t>
      </w:r>
    </w:p>
    <w:p w14:paraId="460B33D2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名次判斷以先攀爬上頂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臺擊鑼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三聲，同時經裁判長宣布是否有無違規事項，為完成比賽。名次判定經審判小組決議後由裁判長宣布，違規取消資格隊伍，名次由次名遞補，以此類推。</w:t>
      </w:r>
    </w:p>
    <w:p w14:paraId="36CFD2D6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攻擊手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取得鑼槌若遲未擊鑼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，經裁判長現場宣讀</w:t>
      </w:r>
      <w:r w:rsidRPr="00270FF9">
        <w:rPr>
          <w:color w:val="000000" w:themeColor="text1"/>
          <w:kern w:val="3"/>
          <w:sz w:val="26"/>
          <w:szCs w:val="26"/>
        </w:rPr>
        <w:t>5秒後，該隊伍取消比賽</w:t>
      </w:r>
      <w:r w:rsidRPr="00270FF9">
        <w:rPr>
          <w:color w:val="000000" w:themeColor="text1"/>
          <w:kern w:val="3"/>
          <w:sz w:val="26"/>
          <w:szCs w:val="26"/>
        </w:rPr>
        <w:lastRenderedPageBreak/>
        <w:t>資格。其讀秒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期間，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爬上頂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臺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之其他攻擊手可改用肢體</w:t>
      </w:r>
      <w:proofErr w:type="gramStart"/>
      <w:r w:rsidRPr="00270FF9">
        <w:rPr>
          <w:color w:val="000000" w:themeColor="text1"/>
          <w:kern w:val="3"/>
          <w:sz w:val="26"/>
          <w:szCs w:val="26"/>
        </w:rPr>
        <w:t>取代鑼槌，擊鑼</w:t>
      </w:r>
      <w:proofErr w:type="gramEnd"/>
      <w:r w:rsidRPr="00270FF9">
        <w:rPr>
          <w:color w:val="000000" w:themeColor="text1"/>
          <w:kern w:val="3"/>
          <w:sz w:val="26"/>
          <w:szCs w:val="26"/>
        </w:rPr>
        <w:t>三聲，經裁判長宣布是否有無違規事項，為完成比賽。</w:t>
      </w:r>
    </w:p>
    <w:p w14:paraId="5DD82386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各參賽隊伍應服從大會之裁定，並嚴守運動家之風度，嚴禁隊伍間之言語衝突、挑釁，否則取消比賽資格。</w:t>
      </w:r>
    </w:p>
    <w:p w14:paraId="47D7A5F8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場內比賽中若有任何質疑或爭議，由該隊隊長向裁判員反應。</w:t>
      </w:r>
    </w:p>
    <w:p w14:paraId="3706F037" w14:textId="77777777" w:rsidR="005265B2" w:rsidRPr="00270FF9" w:rsidRDefault="005265B2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比賽期間選手因違規事項，被裁判長舉起「黃旗」警告未改善，而被裁判長舉起「紅旗」者，該隊員取消比賽資格，並驅離比賽場地後，</w:t>
      </w:r>
      <w:proofErr w:type="gramStart"/>
      <w:r w:rsidRPr="00270FF9">
        <w:rPr>
          <w:rFonts w:hint="eastAsia"/>
          <w:color w:val="000000" w:themeColor="text1"/>
          <w:kern w:val="3"/>
          <w:sz w:val="26"/>
          <w:szCs w:val="26"/>
        </w:rPr>
        <w:t>該隊始能</w:t>
      </w:r>
      <w:proofErr w:type="gramEnd"/>
      <w:r w:rsidRPr="00270FF9">
        <w:rPr>
          <w:rFonts w:hint="eastAsia"/>
          <w:color w:val="000000" w:themeColor="text1"/>
          <w:kern w:val="3"/>
          <w:sz w:val="26"/>
          <w:szCs w:val="26"/>
        </w:rPr>
        <w:t>繼續比賽。若該隊仍不改善，剩餘隊員被裁判長再次舉起「紅旗」者，該隊取消比賽資格。</w:t>
      </w:r>
    </w:p>
    <w:p w14:paraId="203A2EA5" w14:textId="153390B0" w:rsidR="00B247F4" w:rsidRDefault="00DA43FB" w:rsidP="005265B2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kern w:val="3"/>
          <w:sz w:val="26"/>
          <w:szCs w:val="26"/>
        </w:rPr>
        <w:t>經</w:t>
      </w:r>
      <w:r w:rsidR="005265B2" w:rsidRPr="00270FF9">
        <w:rPr>
          <w:rFonts w:hint="eastAsia"/>
          <w:color w:val="000000" w:themeColor="text1"/>
          <w:kern w:val="3"/>
          <w:sz w:val="26"/>
          <w:szCs w:val="26"/>
        </w:rPr>
        <w:t>裁判長會議決議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取消資格者</w:t>
      </w:r>
      <w:r w:rsidR="005265B2" w:rsidRPr="00270FF9">
        <w:rPr>
          <w:rFonts w:hint="eastAsia"/>
          <w:color w:val="000000" w:themeColor="text1"/>
          <w:kern w:val="3"/>
          <w:sz w:val="26"/>
          <w:szCs w:val="26"/>
        </w:rPr>
        <w:t>，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將取</w:t>
      </w:r>
      <w:r w:rsidR="00AA3433" w:rsidRPr="00270FF9">
        <w:rPr>
          <w:rFonts w:hint="eastAsia"/>
          <w:color w:val="000000" w:themeColor="text1"/>
          <w:kern w:val="3"/>
          <w:sz w:val="26"/>
          <w:szCs w:val="26"/>
        </w:rPr>
        <w:t>消</w:t>
      </w:r>
      <w:r w:rsidRPr="00270FF9">
        <w:rPr>
          <w:rFonts w:hint="eastAsia"/>
          <w:color w:val="000000" w:themeColor="text1"/>
          <w:kern w:val="3"/>
          <w:sz w:val="26"/>
          <w:szCs w:val="26"/>
        </w:rPr>
        <w:t>資格</w:t>
      </w:r>
      <w:r w:rsidR="005265B2" w:rsidRPr="00270FF9">
        <w:rPr>
          <w:rFonts w:hint="eastAsia"/>
          <w:color w:val="000000" w:themeColor="text1"/>
          <w:kern w:val="3"/>
          <w:sz w:val="26"/>
          <w:szCs w:val="26"/>
        </w:rPr>
        <w:t>名單交由大會列管，該隊員或該隊伍將被禁賽，下次活動時不得報名參賽。</w:t>
      </w:r>
    </w:p>
    <w:p w14:paraId="0E8EBE9F" w14:textId="5C47BB6B" w:rsidR="00B247F4" w:rsidRDefault="00B247F4">
      <w:pPr>
        <w:rPr>
          <w:color w:val="000000" w:themeColor="text1"/>
          <w:kern w:val="3"/>
          <w:sz w:val="26"/>
          <w:szCs w:val="26"/>
        </w:rPr>
      </w:pPr>
      <w:r>
        <w:rPr>
          <w:color w:val="000000" w:themeColor="text1"/>
          <w:kern w:val="3"/>
          <w:sz w:val="26"/>
          <w:szCs w:val="26"/>
        </w:rPr>
        <w:br w:type="page"/>
      </w:r>
    </w:p>
    <w:p w14:paraId="46EDD1EF" w14:textId="77777777" w:rsidR="005265B2" w:rsidRPr="00270FF9" w:rsidRDefault="005265B2" w:rsidP="00B247F4">
      <w:pPr>
        <w:rPr>
          <w:color w:val="000000" w:themeColor="text1"/>
          <w:kern w:val="3"/>
          <w:sz w:val="26"/>
          <w:szCs w:val="26"/>
        </w:rPr>
      </w:pPr>
    </w:p>
    <w:p w14:paraId="4E0C903D" w14:textId="0F1745DF" w:rsidR="00AE3FC9" w:rsidRPr="00270FF9" w:rsidRDefault="0021026F" w:rsidP="00AE3FC9">
      <w:pPr>
        <w:numPr>
          <w:ilvl w:val="1"/>
          <w:numId w:val="2"/>
        </w:numPr>
        <w:autoSpaceDE/>
        <w:autoSpaceDN/>
        <w:spacing w:line="278" w:lineRule="auto"/>
        <w:rPr>
          <w:color w:val="000000" w:themeColor="text1"/>
          <w:kern w:val="3"/>
          <w:sz w:val="26"/>
          <w:szCs w:val="26"/>
        </w:rPr>
      </w:pPr>
      <w:r w:rsidRPr="00270FF9">
        <w:rPr>
          <w:rFonts w:hint="eastAsia"/>
          <w:color w:val="000000" w:themeColor="text1"/>
          <w:sz w:val="28"/>
          <w:szCs w:val="28"/>
        </w:rPr>
        <w:t>比賽</w:t>
      </w:r>
      <w:r w:rsidR="00AE3FC9" w:rsidRPr="00270FF9">
        <w:rPr>
          <w:color w:val="000000" w:themeColor="text1"/>
          <w:sz w:val="28"/>
          <w:szCs w:val="28"/>
        </w:rPr>
        <w:t>場地</w:t>
      </w:r>
      <w:r w:rsidRPr="00270FF9">
        <w:rPr>
          <w:rFonts w:hint="eastAsia"/>
          <w:color w:val="000000" w:themeColor="text1"/>
          <w:sz w:val="28"/>
          <w:szCs w:val="28"/>
        </w:rPr>
        <w:t>(</w:t>
      </w:r>
      <w:proofErr w:type="gramStart"/>
      <w:r w:rsidRPr="00270FF9">
        <w:rPr>
          <w:rFonts w:hint="eastAsia"/>
          <w:color w:val="000000" w:themeColor="text1"/>
          <w:sz w:val="28"/>
          <w:szCs w:val="28"/>
        </w:rPr>
        <w:t>豎孤棚</w:t>
      </w:r>
      <w:proofErr w:type="gramEnd"/>
      <w:r w:rsidRPr="00270FF9">
        <w:rPr>
          <w:rFonts w:hint="eastAsia"/>
          <w:color w:val="000000" w:themeColor="text1"/>
          <w:sz w:val="28"/>
          <w:szCs w:val="28"/>
        </w:rPr>
        <w:t>活動會場)說明</w:t>
      </w:r>
      <w:r w:rsidR="00AE3FC9" w:rsidRPr="00270FF9">
        <w:rPr>
          <w:color w:val="000000" w:themeColor="text1"/>
          <w:sz w:val="28"/>
          <w:szCs w:val="28"/>
        </w:rPr>
        <w:t>：</w:t>
      </w:r>
    </w:p>
    <w:p w14:paraId="53065292" w14:textId="7777777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豎立36根長約十三公尺長的木製原木，依照競賽</w:t>
      </w: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柱號塗滿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牛油。</w:t>
      </w:r>
    </w:p>
    <w:p w14:paraId="349A7FC9" w14:textId="7777777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上有頂</w:t>
      </w: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臺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通道城樓，下有防護網及沙堆。</w:t>
      </w:r>
    </w:p>
    <w:p w14:paraId="26250635" w14:textId="7777777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場地外圍設有兩道圍籬。</w:t>
      </w:r>
    </w:p>
    <w:p w14:paraId="756BDDF7" w14:textId="7777777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柱子大小、直徑不同，大會提供之器材亦不同。</w:t>
      </w:r>
    </w:p>
    <w:p w14:paraId="462F4E35" w14:textId="7777777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豎孤棚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競賽用布條：由大會提供，長度配合柱子粗細。</w:t>
      </w:r>
    </w:p>
    <w:p w14:paraId="1FD81C4D" w14:textId="5EF3A2A7" w:rsidR="00AE3FC9" w:rsidRPr="00270FF9" w:rsidRDefault="00AE3FC9" w:rsidP="0021026F">
      <w:pPr>
        <w:numPr>
          <w:ilvl w:val="0"/>
          <w:numId w:val="13"/>
        </w:numPr>
        <w:autoSpaceDE/>
        <w:autoSpaceDN/>
        <w:adjustRightInd w:val="0"/>
        <w:snapToGrid w:val="0"/>
        <w:spacing w:line="264" w:lineRule="auto"/>
        <w:rPr>
          <w:color w:val="000000" w:themeColor="text1"/>
          <w:kern w:val="3"/>
          <w:sz w:val="28"/>
          <w:szCs w:val="28"/>
        </w:rPr>
      </w:pP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競賽柱號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(</w:t>
      </w: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共18柱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)</w:t>
      </w:r>
      <w:r w:rsidR="0021026F" w:rsidRPr="00270FF9">
        <w:rPr>
          <w:rFonts w:hint="eastAsia"/>
          <w:color w:val="000000" w:themeColor="text1"/>
          <w:kern w:val="3"/>
          <w:sz w:val="28"/>
          <w:szCs w:val="28"/>
        </w:rPr>
        <w:t xml:space="preserve"> ：</w:t>
      </w:r>
      <w:r w:rsidR="0021026F" w:rsidRPr="00270FF9">
        <w:rPr>
          <w:color w:val="000000" w:themeColor="text1"/>
          <w:kern w:val="3"/>
          <w:sz w:val="28"/>
          <w:szCs w:val="28"/>
        </w:rPr>
        <w:t>1、2、3、4、5、6、7、10、12、13、16、20、21、23、25、28、29、</w:t>
      </w:r>
      <w:r w:rsidR="0021026F" w:rsidRPr="00270FF9">
        <w:rPr>
          <w:rFonts w:hint="eastAsia"/>
          <w:color w:val="000000" w:themeColor="text1"/>
          <w:kern w:val="3"/>
          <w:sz w:val="28"/>
          <w:szCs w:val="28"/>
        </w:rPr>
        <w:t>32。</w:t>
      </w:r>
    </w:p>
    <w:tbl>
      <w:tblPr>
        <w:tblpPr w:leftFromText="180" w:rightFromText="180" w:vertAnchor="text" w:horzAnchor="page" w:tblpX="4456" w:tblpY="16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6"/>
        <w:gridCol w:w="709"/>
        <w:gridCol w:w="706"/>
        <w:gridCol w:w="708"/>
        <w:gridCol w:w="709"/>
      </w:tblGrid>
      <w:tr w:rsidR="00AE3FC9" w:rsidRPr="00270FF9" w14:paraId="48F6114C" w14:textId="77777777" w:rsidTr="007E6356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40C26FAB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27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2C7B6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9417" w14:textId="77777777" w:rsidR="00AE3FC9" w:rsidRPr="00270FF9" w:rsidRDefault="00AE3FC9" w:rsidP="007E6356">
            <w:pPr>
              <w:spacing w:before="59"/>
              <w:ind w:left="15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5BE223AD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0D7F7E37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B9B4" w14:textId="77777777" w:rsidR="00AE3FC9" w:rsidRPr="00270FF9" w:rsidRDefault="00AE3FC9" w:rsidP="007E6356">
            <w:pPr>
              <w:spacing w:before="59"/>
              <w:ind w:left="15" w:right="7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32</w:t>
            </w:r>
          </w:p>
        </w:tc>
      </w:tr>
      <w:tr w:rsidR="00AE3FC9" w:rsidRPr="00270FF9" w14:paraId="4D94AAD0" w14:textId="77777777" w:rsidTr="007E6356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23026176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9EF8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151C654A" w14:textId="77777777" w:rsidR="00AE3FC9" w:rsidRPr="00270FF9" w:rsidRDefault="00AE3FC9" w:rsidP="007E6356">
            <w:pPr>
              <w:spacing w:before="59"/>
              <w:ind w:left="15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68F83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629C874E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98C6" w14:textId="77777777" w:rsidR="00AE3FC9" w:rsidRPr="00270FF9" w:rsidRDefault="00AE3FC9" w:rsidP="007E6356">
            <w:pPr>
              <w:spacing w:before="59"/>
              <w:ind w:left="15" w:right="7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21</w:t>
            </w:r>
          </w:p>
        </w:tc>
      </w:tr>
      <w:tr w:rsidR="00AE3FC9" w:rsidRPr="00270FF9" w14:paraId="0B6D0A59" w14:textId="77777777" w:rsidTr="007E6356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5B69C0F5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031C5737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9525" w14:textId="77777777" w:rsidR="00AE3FC9" w:rsidRPr="00270FF9" w:rsidRDefault="00AE3FC9" w:rsidP="007E6356">
            <w:pPr>
              <w:spacing w:before="59"/>
              <w:ind w:left="15" w:right="2"/>
              <w:jc w:val="center"/>
              <w:rPr>
                <w:color w:val="000000" w:themeColor="text1"/>
                <w:sz w:val="28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8A72D" w14:textId="77777777" w:rsidR="00AE3FC9" w:rsidRPr="00270FF9" w:rsidRDefault="00AE3FC9" w:rsidP="007E6356">
            <w:pPr>
              <w:spacing w:before="59"/>
              <w:ind w:left="14" w:right="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5F424821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1194" w14:textId="77777777" w:rsidR="00AE3FC9" w:rsidRPr="00270FF9" w:rsidRDefault="00AE3FC9" w:rsidP="007E6356">
            <w:pPr>
              <w:spacing w:before="59"/>
              <w:ind w:left="15" w:right="7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20</w:t>
            </w:r>
          </w:p>
        </w:tc>
      </w:tr>
      <w:tr w:rsidR="00AE3FC9" w:rsidRPr="00270FF9" w14:paraId="45B931DC" w14:textId="77777777" w:rsidTr="007E6356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B8EB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41ECFF3D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8A858" w14:textId="77777777" w:rsidR="00AE3FC9" w:rsidRPr="00270FF9" w:rsidRDefault="00AE3FC9" w:rsidP="007E6356">
            <w:pPr>
              <w:spacing w:before="59"/>
              <w:ind w:left="15" w:right="2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0200" w14:textId="77777777" w:rsidR="00AE3FC9" w:rsidRPr="00270FF9" w:rsidRDefault="00AE3FC9" w:rsidP="007E6356">
            <w:pPr>
              <w:spacing w:before="59"/>
              <w:ind w:left="14" w:right="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2D6C7F29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1479" w14:textId="77777777" w:rsidR="00AE3FC9" w:rsidRPr="00270FF9" w:rsidRDefault="00AE3FC9" w:rsidP="007E6356">
            <w:pPr>
              <w:spacing w:before="59"/>
              <w:ind w:left="15" w:right="7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13</w:t>
            </w:r>
          </w:p>
        </w:tc>
      </w:tr>
      <w:tr w:rsidR="00AE3FC9" w:rsidRPr="00270FF9" w14:paraId="4C0F90D0" w14:textId="77777777" w:rsidTr="007E6356">
        <w:trPr>
          <w:trHeight w:val="5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A9ED5" w14:textId="77777777" w:rsidR="00AE3FC9" w:rsidRPr="00270FF9" w:rsidRDefault="00AE3FC9" w:rsidP="007E6356">
            <w:pPr>
              <w:spacing w:before="59"/>
              <w:ind w:left="14" w:right="8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4E6C5062" w14:textId="77777777" w:rsidR="00AE3FC9" w:rsidRPr="00270FF9" w:rsidRDefault="00AE3FC9" w:rsidP="007E6356">
            <w:pPr>
              <w:spacing w:before="59"/>
              <w:ind w:left="14" w:right="6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2C5494F2" w14:textId="77777777" w:rsidR="00AE3FC9" w:rsidRPr="00270FF9" w:rsidRDefault="00AE3FC9" w:rsidP="007E6356">
            <w:pPr>
              <w:spacing w:before="59"/>
              <w:ind w:left="15" w:right="6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10"/>
                <w:sz w:val="28"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DD7B" w14:textId="77777777" w:rsidR="00AE3FC9" w:rsidRPr="00270FF9" w:rsidRDefault="00AE3FC9" w:rsidP="007E6356">
            <w:pPr>
              <w:spacing w:before="59"/>
              <w:ind w:left="14" w:right="2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hideMark/>
          </w:tcPr>
          <w:p w14:paraId="7157A227" w14:textId="77777777" w:rsidR="00AE3FC9" w:rsidRPr="00270FF9" w:rsidRDefault="00AE3FC9" w:rsidP="007E6356">
            <w:pPr>
              <w:spacing w:before="59"/>
              <w:ind w:left="14"/>
              <w:jc w:val="center"/>
              <w:rPr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color w:val="000000" w:themeColor="text1"/>
                <w:spacing w:val="-5"/>
                <w:sz w:val="2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B6A4" w14:textId="77777777" w:rsidR="00AE3FC9" w:rsidRPr="00270FF9" w:rsidRDefault="00AE3FC9" w:rsidP="007E6356">
            <w:pPr>
              <w:spacing w:before="59"/>
              <w:ind w:left="15" w:right="7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5"/>
                <w:sz w:val="28"/>
                <w:lang w:eastAsia="en-US"/>
              </w:rPr>
              <w:t>12</w:t>
            </w:r>
          </w:p>
        </w:tc>
      </w:tr>
      <w:tr w:rsidR="00AE3FC9" w:rsidRPr="00270FF9" w14:paraId="58255BA6" w14:textId="77777777" w:rsidTr="007E6356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503C" w14:textId="77777777" w:rsidR="00AE3FC9" w:rsidRPr="00270FF9" w:rsidRDefault="00AE3FC9" w:rsidP="007E6356">
            <w:pPr>
              <w:spacing w:before="59"/>
              <w:ind w:left="14" w:right="8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9CB04" w14:textId="77777777" w:rsidR="00AE3FC9" w:rsidRPr="00270FF9" w:rsidRDefault="00AE3FC9" w:rsidP="007E6356">
            <w:pPr>
              <w:spacing w:before="59"/>
              <w:ind w:left="14" w:right="6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1B4A" w14:textId="77777777" w:rsidR="00AE3FC9" w:rsidRPr="00270FF9" w:rsidRDefault="00AE3FC9" w:rsidP="007E6356">
            <w:pPr>
              <w:spacing w:before="59"/>
              <w:ind w:left="15" w:right="6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C0A0" w14:textId="77777777" w:rsidR="00AE3FC9" w:rsidRPr="00270FF9" w:rsidRDefault="00AE3FC9" w:rsidP="007E6356">
            <w:pPr>
              <w:spacing w:before="59"/>
              <w:ind w:left="14" w:right="8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6C53" w14:textId="77777777" w:rsidR="00AE3FC9" w:rsidRPr="00270FF9" w:rsidRDefault="00AE3FC9" w:rsidP="007E6356">
            <w:pPr>
              <w:spacing w:before="59"/>
              <w:ind w:left="14" w:right="6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A0D2" w14:textId="77777777" w:rsidR="00AE3FC9" w:rsidRPr="00270FF9" w:rsidRDefault="00AE3FC9" w:rsidP="007E6356">
            <w:pPr>
              <w:spacing w:before="59"/>
              <w:ind w:left="15" w:right="13"/>
              <w:jc w:val="center"/>
              <w:rPr>
                <w:b/>
                <w:bCs/>
                <w:color w:val="000000" w:themeColor="text1"/>
                <w:sz w:val="28"/>
                <w:lang w:eastAsia="en-US"/>
              </w:rPr>
            </w:pPr>
            <w:r w:rsidRPr="00270FF9">
              <w:rPr>
                <w:rFonts w:hint="eastAsia"/>
                <w:b/>
                <w:bCs/>
                <w:color w:val="000000" w:themeColor="text1"/>
                <w:spacing w:val="-10"/>
                <w:sz w:val="28"/>
                <w:lang w:eastAsia="en-US"/>
              </w:rPr>
              <w:t>1</w:t>
            </w:r>
          </w:p>
        </w:tc>
      </w:tr>
    </w:tbl>
    <w:p w14:paraId="5F17621D" w14:textId="58B012D6" w:rsidR="00AE3FC9" w:rsidRPr="00270FF9" w:rsidRDefault="00AE3FC9" w:rsidP="0021026F">
      <w:pPr>
        <w:autoSpaceDE/>
        <w:autoSpaceDN/>
        <w:adjustRightInd w:val="0"/>
        <w:snapToGrid w:val="0"/>
        <w:spacing w:line="264" w:lineRule="auto"/>
        <w:rPr>
          <w:color w:val="000000" w:themeColor="text1"/>
          <w:sz w:val="28"/>
          <w:szCs w:val="28"/>
        </w:rPr>
      </w:pPr>
      <w:r w:rsidRPr="00270FF9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F55FF1" wp14:editId="17DCDE28">
                <wp:simplePos x="0" y="0"/>
                <wp:positionH relativeFrom="margin">
                  <wp:posOffset>1670050</wp:posOffset>
                </wp:positionH>
                <wp:positionV relativeFrom="paragraph">
                  <wp:posOffset>552450</wp:posOffset>
                </wp:positionV>
                <wp:extent cx="3838354" cy="2120309"/>
                <wp:effectExtent l="57150" t="0" r="67310" b="89535"/>
                <wp:wrapNone/>
                <wp:docPr id="1164020941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8354" cy="2120309"/>
                          <a:chOff x="0" y="-123825"/>
                          <a:chExt cx="3838354" cy="2120309"/>
                        </a:xfrm>
                      </wpg:grpSpPr>
                      <wps:wsp>
                        <wps:cNvPr id="1696319333" name="矩形 7"/>
                        <wps:cNvSpPr/>
                        <wps:spPr>
                          <a:xfrm>
                            <a:off x="3381154" y="793011"/>
                            <a:ext cx="457200" cy="1171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1BCD6D" w14:textId="77777777" w:rsidR="00AE3FC9" w:rsidRDefault="00AE3FC9" w:rsidP="00AE3FC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馬路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942302" name="矩形 7"/>
                        <wps:cNvSpPr/>
                        <wps:spPr>
                          <a:xfrm>
                            <a:off x="0" y="824909"/>
                            <a:ext cx="457200" cy="1171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A48EBD" w14:textId="77777777" w:rsidR="00AE3FC9" w:rsidRDefault="00AE3FC9" w:rsidP="00AE3FC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城牆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20159" name="矩形 7"/>
                        <wps:cNvSpPr/>
                        <wps:spPr>
                          <a:xfrm>
                            <a:off x="1316666" y="-123825"/>
                            <a:ext cx="1158949" cy="350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4AEB8" w14:textId="77777777" w:rsidR="00AE3FC9" w:rsidRPr="00BF0F3F" w:rsidRDefault="00AE3FC9" w:rsidP="00AE3FC9"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proofErr w:type="gramStart"/>
                              <w:r w:rsidRPr="008E096B">
                                <w:rPr>
                                  <w:rFonts w:hint="eastAsia"/>
                                </w:rPr>
                                <w:t>柱號圖示</w:t>
                              </w:r>
                              <w:proofErr w:type="gramEnd"/>
                            </w:p>
                            <w:p w14:paraId="4AAF9C50" w14:textId="77777777" w:rsidR="00AE3FC9" w:rsidRDefault="00AE3FC9" w:rsidP="00AE3F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55FF1" id="群組 5" o:spid="_x0000_s1032" style="position:absolute;margin-left:131.5pt;margin-top:43.5pt;width:302.25pt;height:166.95pt;z-index:251666432;mso-position-horizontal-relative:margin;mso-height-relative:margin" coordorigin=",-1238" coordsize="38383,2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">
                <v:rect id="矩形 7" o:spid="_x0000_s1033" style="position:absolute;left:33811;top:7930;width:4572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1F1BCD6D" w14:textId="77777777" w:rsidR="00AE3FC9" w:rsidRDefault="00AE3FC9" w:rsidP="00AE3FC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馬路</w:t>
                        </w:r>
                      </w:p>
                    </w:txbxContent>
                  </v:textbox>
                </v:rect>
                <v:rect id="矩形 7" o:spid="_x0000_s1034" style="position:absolute;top:8249;width:4572;height:1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08A48EBD" w14:textId="77777777" w:rsidR="00AE3FC9" w:rsidRDefault="00AE3FC9" w:rsidP="00AE3FC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城牆</w:t>
                        </w:r>
                      </w:p>
                    </w:txbxContent>
                  </v:textbox>
                </v:rect>
                <v:rect id="矩形 7" o:spid="_x0000_s1035" style="position:absolute;left:13166;top:-1238;width:11590;height:3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" fillcolor="white [3201]" strokecolor="#4f81bd [3204]" strokeweight="2pt">
                  <v:textbox>
                    <w:txbxContent>
                      <w:p w14:paraId="2C04AEB8" w14:textId="77777777" w:rsidR="00AE3FC9" w:rsidRPr="00BF0F3F" w:rsidRDefault="00AE3FC9" w:rsidP="00AE3FC9">
                        <w:pPr>
                          <w:adjustRightInd w:val="0"/>
                          <w:snapToGrid w:val="0"/>
                          <w:jc w:val="center"/>
                        </w:pPr>
                        <w:proofErr w:type="gramStart"/>
                        <w:r w:rsidRPr="008E096B">
                          <w:rPr>
                            <w:rFonts w:hint="eastAsia"/>
                          </w:rPr>
                          <w:t>柱號圖示</w:t>
                        </w:r>
                        <w:proofErr w:type="gramEnd"/>
                      </w:p>
                      <w:p w14:paraId="4AAF9C50" w14:textId="77777777" w:rsidR="00AE3FC9" w:rsidRDefault="00AE3FC9" w:rsidP="00AE3FC9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270FF9">
        <w:rPr>
          <w:color w:val="000000" w:themeColor="text1"/>
          <w:sz w:val="28"/>
          <w:szCs w:val="28"/>
        </w:rPr>
        <w:br w:type="page"/>
      </w:r>
    </w:p>
    <w:p w14:paraId="5EE03AAE" w14:textId="77777777" w:rsidR="00AE3FC9" w:rsidRPr="00270FF9" w:rsidRDefault="00AE3FC9" w:rsidP="00A16C5E">
      <w:pPr>
        <w:pStyle w:val="a4"/>
        <w:numPr>
          <w:ilvl w:val="0"/>
          <w:numId w:val="9"/>
        </w:numPr>
        <w:rPr>
          <w:color w:val="000000" w:themeColor="text1"/>
          <w:kern w:val="3"/>
          <w:sz w:val="28"/>
          <w:szCs w:val="28"/>
        </w:rPr>
      </w:pPr>
      <w:r w:rsidRPr="00270FF9">
        <w:rPr>
          <w:color w:val="000000" w:themeColor="text1"/>
          <w:kern w:val="3"/>
          <w:sz w:val="28"/>
          <w:szCs w:val="28"/>
        </w:rPr>
        <w:lastRenderedPageBreak/>
        <w:t>申訴管道及保證金</w:t>
      </w:r>
      <w:r w:rsidRPr="00270FF9">
        <w:rPr>
          <w:color w:val="000000" w:themeColor="text1"/>
          <w:sz w:val="28"/>
          <w:szCs w:val="28"/>
        </w:rPr>
        <w:t>：</w:t>
      </w:r>
    </w:p>
    <w:p w14:paraId="5B37FE00" w14:textId="4D150937" w:rsidR="00AE3FC9" w:rsidRPr="00270FF9" w:rsidRDefault="00AE3FC9" w:rsidP="00AE3FC9">
      <w:pPr>
        <w:pStyle w:val="a4"/>
        <w:ind w:left="720"/>
        <w:rPr>
          <w:color w:val="000000" w:themeColor="text1"/>
          <w:kern w:val="3"/>
          <w:sz w:val="28"/>
          <w:szCs w:val="28"/>
        </w:rPr>
      </w:pPr>
      <w:r w:rsidRPr="00270FF9">
        <w:rPr>
          <w:color w:val="000000" w:themeColor="text1"/>
          <w:kern w:val="3"/>
          <w:sz w:val="28"/>
          <w:szCs w:val="28"/>
        </w:rPr>
        <w:t>比賽若有爭議，應於比賽</w:t>
      </w:r>
      <w:proofErr w:type="gramStart"/>
      <w:r w:rsidRPr="00270FF9">
        <w:rPr>
          <w:color w:val="000000" w:themeColor="text1"/>
          <w:kern w:val="3"/>
          <w:sz w:val="28"/>
          <w:szCs w:val="28"/>
        </w:rPr>
        <w:t>期間，</w:t>
      </w:r>
      <w:proofErr w:type="gramEnd"/>
      <w:r w:rsidRPr="00270FF9">
        <w:rPr>
          <w:color w:val="000000" w:themeColor="text1"/>
          <w:kern w:val="3"/>
          <w:sz w:val="28"/>
          <w:szCs w:val="28"/>
        </w:rPr>
        <w:t>由該領隊向大會裁判長提出聲明申訴，申訴時需繳交保證金新臺幣5,000元(申訴</w:t>
      </w:r>
      <w:r w:rsidR="00573FD8" w:rsidRPr="00270FF9">
        <w:rPr>
          <w:rFonts w:hint="eastAsia"/>
          <w:color w:val="000000" w:themeColor="text1"/>
          <w:kern w:val="3"/>
          <w:sz w:val="28"/>
          <w:szCs w:val="28"/>
        </w:rPr>
        <w:t>未成立</w:t>
      </w:r>
      <w:r w:rsidRPr="00270FF9">
        <w:rPr>
          <w:color w:val="000000" w:themeColor="text1"/>
          <w:kern w:val="3"/>
          <w:sz w:val="28"/>
          <w:szCs w:val="28"/>
        </w:rPr>
        <w:t>，將沒收保證金)。隊員不得質疑裁判，申訴事項由裁判長會議決議之。</w:t>
      </w:r>
    </w:p>
    <w:p w14:paraId="299BFC76" w14:textId="77777777" w:rsidR="00AE3FC9" w:rsidRPr="00270FF9" w:rsidRDefault="00AE3FC9" w:rsidP="00AE3FC9">
      <w:pPr>
        <w:pStyle w:val="a4"/>
        <w:numPr>
          <w:ilvl w:val="0"/>
          <w:numId w:val="9"/>
        </w:numPr>
        <w:rPr>
          <w:color w:val="000000" w:themeColor="text1"/>
          <w:sz w:val="28"/>
          <w:szCs w:val="28"/>
        </w:rPr>
      </w:pPr>
      <w:r w:rsidRPr="00270FF9">
        <w:rPr>
          <w:rFonts w:hint="eastAsia"/>
          <w:color w:val="000000" w:themeColor="text1"/>
          <w:sz w:val="28"/>
          <w:szCs w:val="28"/>
        </w:rPr>
        <w:t>獎勵：</w:t>
      </w:r>
    </w:p>
    <w:p w14:paraId="6030F456" w14:textId="77777777" w:rsidR="00AE3FC9" w:rsidRPr="00270FF9" w:rsidRDefault="00AE3FC9" w:rsidP="00AE3FC9">
      <w:pPr>
        <w:pStyle w:val="Standard"/>
        <w:tabs>
          <w:tab w:val="left" w:pos="-11291"/>
        </w:tabs>
        <w:spacing w:line="440" w:lineRule="exact"/>
        <w:ind w:left="72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第一至六名獎金</w:t>
      </w:r>
      <w:r w:rsidRPr="00270FF9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(依序為35萬元、20萬、13萬、10萬、8萬、5萬)，第七名至第十八名獎金各新台幣2萬元整，總獎金高達115萬元。</w:t>
      </w:r>
    </w:p>
    <w:p w14:paraId="52AE780F" w14:textId="77777777" w:rsidR="00AE3FC9" w:rsidRPr="00270FF9" w:rsidRDefault="00AE3FC9" w:rsidP="00AE3FC9">
      <w:pPr>
        <w:pStyle w:val="Standard"/>
        <w:numPr>
          <w:ilvl w:val="0"/>
          <w:numId w:val="9"/>
        </w:numPr>
        <w:tabs>
          <w:tab w:val="left" w:pos="-11291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領獎：</w:t>
      </w:r>
    </w:p>
    <w:p w14:paraId="0A40B603" w14:textId="77777777" w:rsidR="00AE3FC9" w:rsidRPr="00270FF9" w:rsidRDefault="00AE3FC9" w:rsidP="00AE3FC9">
      <w:pPr>
        <w:pStyle w:val="Standard"/>
        <w:tabs>
          <w:tab w:val="left" w:pos="-11291"/>
        </w:tabs>
        <w:spacing w:line="440" w:lineRule="exact"/>
        <w:ind w:left="72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活動當日頒發前六名獎盃、錦旗。</w:t>
      </w:r>
      <w:proofErr w:type="gramStart"/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【</w:t>
      </w:r>
      <w:proofErr w:type="gramEnd"/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獎金於活動結束後另行開立支票或匯款；並依所得稅法扣繳１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0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％稅額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】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  <w:t>。</w:t>
      </w:r>
    </w:p>
    <w:p w14:paraId="638DF0A8" w14:textId="7550DBCC" w:rsidR="00AE3FC9" w:rsidRPr="00270FF9" w:rsidRDefault="00AE3FC9" w:rsidP="00AE3FC9">
      <w:pPr>
        <w:pStyle w:val="Standard"/>
        <w:tabs>
          <w:tab w:val="left" w:pos="-11291"/>
        </w:tabs>
        <w:spacing w:line="440" w:lineRule="exact"/>
        <w:ind w:left="72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28"/>
          <w:szCs w:val="28"/>
        </w:rPr>
        <w:t>請提供匯款帳戶影本，受款人需為隊伍內成員，非恆春鎮農會帳戶需扣手續費。</w:t>
      </w:r>
    </w:p>
    <w:p w14:paraId="4A08907E" w14:textId="77777777" w:rsidR="00AE3FC9" w:rsidRPr="00270FF9" w:rsidRDefault="00AE3FC9" w:rsidP="00AE3FC9">
      <w:pPr>
        <w:pStyle w:val="a4"/>
        <w:numPr>
          <w:ilvl w:val="0"/>
          <w:numId w:val="9"/>
        </w:numPr>
        <w:rPr>
          <w:color w:val="000000" w:themeColor="text1"/>
          <w:kern w:val="3"/>
          <w:sz w:val="28"/>
          <w:szCs w:val="28"/>
        </w:rPr>
      </w:pPr>
      <w:r w:rsidRPr="00270FF9">
        <w:rPr>
          <w:color w:val="000000" w:themeColor="text1"/>
          <w:kern w:val="3"/>
          <w:sz w:val="28"/>
          <w:szCs w:val="28"/>
        </w:rPr>
        <w:t>選手飲用水由大會提供礦泉水兩箱，於報到時領取。</w:t>
      </w:r>
    </w:p>
    <w:p w14:paraId="459C0CBD" w14:textId="77777777" w:rsidR="00AE3FC9" w:rsidRPr="00270FF9" w:rsidRDefault="00AE3FC9" w:rsidP="00AE3FC9">
      <w:pPr>
        <w:pStyle w:val="a4"/>
        <w:numPr>
          <w:ilvl w:val="0"/>
          <w:numId w:val="9"/>
        </w:numPr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領隊會議</w:t>
      </w:r>
      <w:proofErr w:type="gramStart"/>
      <w:r w:rsidRPr="00270FF9">
        <w:rPr>
          <w:rFonts w:hint="eastAsia"/>
          <w:color w:val="000000" w:themeColor="text1"/>
          <w:kern w:val="3"/>
          <w:sz w:val="28"/>
          <w:szCs w:val="28"/>
        </w:rPr>
        <w:t>及柱號</w:t>
      </w:r>
      <w:proofErr w:type="gramEnd"/>
      <w:r w:rsidRPr="00270FF9">
        <w:rPr>
          <w:rFonts w:hint="eastAsia"/>
          <w:color w:val="000000" w:themeColor="text1"/>
          <w:kern w:val="3"/>
          <w:sz w:val="28"/>
          <w:szCs w:val="28"/>
        </w:rPr>
        <w:t>抽籤另行通知，參賽隊伍應務必派員參加。</w:t>
      </w:r>
    </w:p>
    <w:p w14:paraId="267180D9" w14:textId="35B0BADC" w:rsidR="00AE3FC9" w:rsidRPr="00270FF9" w:rsidRDefault="00AE3FC9" w:rsidP="00AE3FC9">
      <w:pPr>
        <w:pStyle w:val="a4"/>
        <w:numPr>
          <w:ilvl w:val="0"/>
          <w:numId w:val="9"/>
        </w:numPr>
        <w:rPr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color w:val="000000" w:themeColor="text1"/>
          <w:kern w:val="3"/>
          <w:sz w:val="28"/>
          <w:szCs w:val="28"/>
        </w:rPr>
        <w:t>各參加隊伍應確實遵守本規則，如有未盡事宜大會得隨時修正，最新活動詳情請見「</w:t>
      </w:r>
      <w:r w:rsidR="00573FD8" w:rsidRPr="00270FF9">
        <w:rPr>
          <w:rFonts w:hint="eastAsia"/>
          <w:color w:val="000000" w:themeColor="text1"/>
          <w:kern w:val="3"/>
          <w:sz w:val="28"/>
          <w:szCs w:val="28"/>
        </w:rPr>
        <w:t>屏東縣</w:t>
      </w:r>
      <w:r w:rsidRPr="00270FF9">
        <w:rPr>
          <w:rFonts w:hint="eastAsia"/>
          <w:color w:val="000000" w:themeColor="text1"/>
          <w:kern w:val="3"/>
          <w:sz w:val="28"/>
          <w:szCs w:val="28"/>
        </w:rPr>
        <w:t>恆春鎮公所」全球資訊網及 FB 粉絲專頁。</w:t>
      </w:r>
      <w:r w:rsidRPr="00270FF9">
        <w:rPr>
          <w:color w:val="000000" w:themeColor="text1"/>
          <w:sz w:val="28"/>
          <w:szCs w:val="28"/>
        </w:rPr>
        <w:t xml:space="preserve"> </w:t>
      </w:r>
    </w:p>
    <w:p w14:paraId="197FFA50" w14:textId="77777777" w:rsidR="00AE3FC9" w:rsidRPr="00270FF9" w:rsidRDefault="00AE3FC9" w:rsidP="00AE3FC9">
      <w:pPr>
        <w:pStyle w:val="Standard"/>
        <w:tabs>
          <w:tab w:val="left" w:pos="-11291"/>
        </w:tabs>
        <w:spacing w:line="440" w:lineRule="exact"/>
        <w:ind w:left="720"/>
        <w:rPr>
          <w:rFonts w:ascii="微軟正黑體" w:eastAsia="微軟正黑體" w:hAnsi="微軟正黑體" w:cs="微軟正黑體"/>
          <w:color w:val="000000" w:themeColor="text1"/>
          <w:sz w:val="28"/>
          <w:szCs w:val="28"/>
        </w:rPr>
      </w:pPr>
    </w:p>
    <w:p w14:paraId="6B27AB01" w14:textId="77777777" w:rsidR="00FA3D45" w:rsidRPr="00270FF9" w:rsidRDefault="00C3729F">
      <w:pPr>
        <w:rPr>
          <w:b/>
          <w:color w:val="000000" w:themeColor="text1"/>
          <w:sz w:val="28"/>
          <w:szCs w:val="28"/>
        </w:rPr>
      </w:pPr>
      <w:r w:rsidRPr="00270FF9">
        <w:rPr>
          <w:b/>
          <w:color w:val="000000" w:themeColor="text1"/>
          <w:sz w:val="28"/>
          <w:szCs w:val="28"/>
        </w:rPr>
        <w:br w:type="page"/>
      </w:r>
      <w:r w:rsidR="00FA3D45" w:rsidRPr="00270FF9">
        <w:rPr>
          <w:b/>
          <w:color w:val="000000" w:themeColor="text1"/>
          <w:sz w:val="28"/>
          <w:szCs w:val="28"/>
        </w:rPr>
        <w:lastRenderedPageBreak/>
        <w:br w:type="page"/>
      </w:r>
    </w:p>
    <w:p w14:paraId="35807D64" w14:textId="016DC4E8" w:rsidR="00682F2A" w:rsidRPr="00270FF9" w:rsidRDefault="00682F2A" w:rsidP="001E1D46">
      <w:pPr>
        <w:jc w:val="center"/>
        <w:rPr>
          <w:b/>
          <w:color w:val="000000" w:themeColor="text1"/>
          <w:kern w:val="3"/>
          <w:sz w:val="28"/>
          <w:szCs w:val="28"/>
        </w:rPr>
      </w:pPr>
      <w:r w:rsidRPr="00270FF9">
        <w:rPr>
          <w:rFonts w:hint="eastAsia"/>
          <w:b/>
          <w:color w:val="000000" w:themeColor="text1"/>
          <w:sz w:val="28"/>
          <w:szCs w:val="28"/>
        </w:rPr>
        <w:lastRenderedPageBreak/>
        <w:t>「</w:t>
      </w:r>
      <w:r w:rsidR="00C3729F" w:rsidRPr="00270FF9">
        <w:rPr>
          <w:b/>
          <w:color w:val="000000" w:themeColor="text1"/>
          <w:sz w:val="28"/>
          <w:szCs w:val="28"/>
        </w:rPr>
        <w:t>各項政策宣導暨2026恆春古城</w:t>
      </w:r>
      <w:proofErr w:type="gramStart"/>
      <w:r w:rsidR="00C3729F" w:rsidRPr="00270FF9">
        <w:rPr>
          <w:b/>
          <w:color w:val="000000" w:themeColor="text1"/>
          <w:sz w:val="28"/>
          <w:szCs w:val="28"/>
        </w:rPr>
        <w:t>國際豎孤棚</w:t>
      </w:r>
      <w:proofErr w:type="gramEnd"/>
      <w:r w:rsidR="00C3729F" w:rsidRPr="00270FF9">
        <w:rPr>
          <w:b/>
          <w:color w:val="000000" w:themeColor="text1"/>
          <w:sz w:val="28"/>
          <w:szCs w:val="28"/>
        </w:rPr>
        <w:t>觀光文化活動</w:t>
      </w:r>
      <w:r w:rsidRPr="00270FF9">
        <w:rPr>
          <w:b/>
          <w:color w:val="000000" w:themeColor="text1"/>
          <w:sz w:val="28"/>
          <w:szCs w:val="28"/>
        </w:rPr>
        <w:t>」</w:t>
      </w:r>
    </w:p>
    <w:p w14:paraId="75500F41" w14:textId="5F68FC75" w:rsidR="002F4E04" w:rsidRPr="00270FF9" w:rsidRDefault="00D60A2C" w:rsidP="002F4E04">
      <w:pPr>
        <w:pStyle w:val="Standard"/>
        <w:tabs>
          <w:tab w:val="left" w:pos="709"/>
        </w:tabs>
        <w:spacing w:line="440" w:lineRule="exact"/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proofErr w:type="gramStart"/>
      <w:r w:rsidRPr="00270FF9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豎孤棚</w:t>
      </w:r>
      <w:proofErr w:type="gramEnd"/>
      <w:r w:rsidRPr="00270FF9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競賽報名表</w:t>
      </w:r>
    </w:p>
    <w:p w14:paraId="40B2C96C" w14:textId="77777777" w:rsidR="00D60A2C" w:rsidRPr="00270FF9" w:rsidRDefault="00D60A2C" w:rsidP="00D60A2C">
      <w:pPr>
        <w:pStyle w:val="Standard"/>
        <w:tabs>
          <w:tab w:val="left" w:pos="229"/>
        </w:tabs>
        <w:spacing w:line="440" w:lineRule="exact"/>
        <w:rPr>
          <w:rFonts w:ascii="標楷體" w:eastAsia="標楷體" w:hAnsi="標楷體" w:cs="微軟正黑體"/>
          <w:b/>
          <w:color w:val="000000" w:themeColor="text1"/>
          <w:sz w:val="26"/>
          <w:szCs w:val="26"/>
        </w:rPr>
      </w:pPr>
      <w:r w:rsidRPr="00270FF9">
        <w:rPr>
          <w:rFonts w:ascii="標楷體" w:eastAsia="標楷體" w:hAnsi="標楷體" w:cs="微軟正黑體"/>
          <w:b/>
          <w:color w:val="000000" w:themeColor="text1"/>
          <w:sz w:val="26"/>
          <w:szCs w:val="26"/>
        </w:rPr>
        <w:t>1.隊伍名稱：</w:t>
      </w:r>
    </w:p>
    <w:p w14:paraId="25E60C21" w14:textId="77777777" w:rsidR="00D60A2C" w:rsidRPr="00270FF9" w:rsidRDefault="00D60A2C" w:rsidP="00D60A2C">
      <w:pPr>
        <w:pStyle w:val="Standard"/>
        <w:tabs>
          <w:tab w:val="left" w:pos="229"/>
        </w:tabs>
        <w:spacing w:line="44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2.領    隊：                                 行動電話：</w:t>
      </w:r>
    </w:p>
    <w:p w14:paraId="056C03F1" w14:textId="3ADE293D" w:rsidR="00D60A2C" w:rsidRPr="00270FF9" w:rsidRDefault="00D60A2C" w:rsidP="00D60A2C">
      <w:pPr>
        <w:pStyle w:val="Standard"/>
        <w:tabs>
          <w:tab w:val="left" w:pos="229"/>
        </w:tabs>
        <w:spacing w:line="440" w:lineRule="exact"/>
        <w:rPr>
          <w:color w:val="000000" w:themeColor="text1"/>
          <w:sz w:val="26"/>
          <w:szCs w:val="26"/>
        </w:rPr>
      </w:pP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3.</w:t>
      </w:r>
      <w:r w:rsidR="00A35390" w:rsidRPr="00270FF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隊    長</w:t>
      </w: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 xml:space="preserve"> :                                 行動電話：</w:t>
      </w:r>
    </w:p>
    <w:p w14:paraId="1BDFDFA3" w14:textId="77BF6DB1" w:rsidR="00D60A2C" w:rsidRPr="00270FF9" w:rsidRDefault="00D60A2C" w:rsidP="00D60A2C">
      <w:pPr>
        <w:pStyle w:val="Standard"/>
        <w:tabs>
          <w:tab w:val="left" w:pos="229"/>
        </w:tabs>
        <w:spacing w:line="44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4.</w:t>
      </w:r>
      <w:r w:rsidR="00A35390" w:rsidRPr="00270FF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領隊</w:t>
      </w: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通訊地址：</w:t>
      </w:r>
    </w:p>
    <w:p w14:paraId="0859919F" w14:textId="59AA0785" w:rsidR="00D60A2C" w:rsidRPr="00270FF9" w:rsidRDefault="00D60A2C" w:rsidP="001E1D46">
      <w:pPr>
        <w:pStyle w:val="Standard"/>
        <w:tabs>
          <w:tab w:val="left" w:pos="229"/>
        </w:tabs>
        <w:spacing w:line="440" w:lineRule="exact"/>
        <w:rPr>
          <w:rFonts w:ascii="微軟正黑體" w:eastAsia="微軟正黑體" w:hAnsi="微軟正黑體" w:cs="微軟正黑體"/>
          <w:color w:val="000000" w:themeColor="text1"/>
          <w:sz w:val="16"/>
          <w:szCs w:val="16"/>
        </w:rPr>
      </w:pP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5.</w:t>
      </w:r>
      <w:r w:rsidR="00A35390" w:rsidRPr="00270FF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隊伍</w:t>
      </w:r>
      <w:r w:rsidRPr="00270FF9">
        <w:rPr>
          <w:rFonts w:ascii="標楷體" w:eastAsia="標楷體" w:hAnsi="標楷體"/>
          <w:b/>
          <w:color w:val="000000" w:themeColor="text1"/>
          <w:sz w:val="26"/>
          <w:szCs w:val="26"/>
        </w:rPr>
        <w:t>名冊：</w:t>
      </w:r>
    </w:p>
    <w:tbl>
      <w:tblPr>
        <w:tblW w:w="5299" w:type="pct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1041"/>
        <w:gridCol w:w="2161"/>
        <w:gridCol w:w="2339"/>
        <w:gridCol w:w="2231"/>
        <w:gridCol w:w="2346"/>
      </w:tblGrid>
      <w:tr w:rsidR="00B02D8B" w:rsidRPr="00270FF9" w14:paraId="3E78D6F1" w14:textId="77777777" w:rsidTr="001E1D46">
        <w:trPr>
          <w:trHeight w:val="847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2519" w14:textId="209D06E9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20"/>
                <w:szCs w:val="20"/>
              </w:rPr>
            </w:pPr>
            <w:r w:rsidRPr="00270FF9">
              <w:rPr>
                <w:rFonts w:ascii="標楷體" w:eastAsia="標楷體" w:hAnsi="標楷體" w:cs="微軟正黑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6B68B6C" w14:textId="2C5309C0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33F5" w14:textId="6089EF84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姓    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0BDA" w14:textId="77777777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身分證字號</w:t>
            </w:r>
          </w:p>
          <w:p w14:paraId="1B119FD6" w14:textId="77777777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(</w:t>
            </w:r>
            <w:proofErr w:type="gramStart"/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附影本</w:t>
            </w:r>
            <w:proofErr w:type="gramEnd"/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8EF7" w14:textId="7081F011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聯絡地址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5261" w14:textId="77777777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22"/>
                <w:szCs w:val="2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22"/>
                <w:szCs w:val="22"/>
              </w:rPr>
              <w:t>【個人健康切結書】</w:t>
            </w:r>
          </w:p>
          <w:p w14:paraId="40A7B98E" w14:textId="5450439C" w:rsidR="00B10049" w:rsidRPr="00270FF9" w:rsidRDefault="00B10049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22"/>
                <w:szCs w:val="22"/>
              </w:rPr>
            </w:pPr>
            <w:proofErr w:type="gramStart"/>
            <w:r w:rsidRPr="00270FF9"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t>詳</w:t>
            </w:r>
            <w:proofErr w:type="gramEnd"/>
            <w:r w:rsidRPr="00270FF9">
              <w:rPr>
                <w:rFonts w:ascii="標楷體" w:eastAsia="標楷體" w:hAnsi="標楷體" w:cs="微軟正黑體" w:hint="eastAsia"/>
                <w:color w:val="000000" w:themeColor="text1"/>
                <w:sz w:val="22"/>
                <w:szCs w:val="22"/>
              </w:rPr>
              <w:t>備註一、</w:t>
            </w:r>
          </w:p>
          <w:p w14:paraId="13AF1301" w14:textId="77777777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同意請簽名</w:t>
            </w:r>
          </w:p>
        </w:tc>
      </w:tr>
      <w:tr w:rsidR="00B02D8B" w:rsidRPr="00270FF9" w14:paraId="3AE8FACF" w14:textId="77777777" w:rsidTr="001E1D46">
        <w:trPr>
          <w:trHeight w:val="611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C3A0" w14:textId="77777777" w:rsidR="00B02D8B" w:rsidRPr="00270FF9" w:rsidRDefault="00B02D8B" w:rsidP="0030687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0D60A3E" w14:textId="77777777" w:rsidR="00B02D8B" w:rsidRPr="00270FF9" w:rsidRDefault="00B02D8B" w:rsidP="0030687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B66E" w14:textId="440F7A5D" w:rsidR="00B02D8B" w:rsidRPr="00270FF9" w:rsidRDefault="00B02D8B" w:rsidP="0030687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639E" w14:textId="77777777" w:rsidR="00B02D8B" w:rsidRPr="00270FF9" w:rsidRDefault="00B02D8B" w:rsidP="0030687A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cs="微軟正黑體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6D15" w14:textId="77777777" w:rsidR="00B02D8B" w:rsidRPr="00270FF9" w:rsidRDefault="00B02D8B" w:rsidP="0030687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7972" w14:textId="77777777" w:rsidR="00B02D8B" w:rsidRPr="00270FF9" w:rsidRDefault="00B02D8B" w:rsidP="0030687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02D8B" w:rsidRPr="00270FF9" w14:paraId="3F311129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9C5C" w14:textId="1E7C6906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566DD" w14:textId="2E9741CD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領隊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4200" w14:textId="4E53B8CD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C5E6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08D4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AC05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00A19C63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2776" w14:textId="77777777" w:rsidR="00B02D8B" w:rsidRPr="00270FF9" w:rsidRDefault="00B02D8B" w:rsidP="00B02D8B">
            <w:pPr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0EB7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C457" w14:textId="07A816B0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1BB7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1AB7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B326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279EED77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44CD" w14:textId="25D5DFDA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7F970A" w14:textId="7BC42FC2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隊長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4736" w14:textId="49F065D6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C6A5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9497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26DE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637C7275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A767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E2F5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E499" w14:textId="07D21B60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94AE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9B8C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1682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0D4075A0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EEA9" w14:textId="18F96B6A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3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4D609" w14:textId="306920F6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隊員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A26A" w14:textId="5FBF8381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67E5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7630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D98C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304CBF87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4394" w14:textId="77777777" w:rsidR="00B02D8B" w:rsidRPr="00270FF9" w:rsidRDefault="00B02D8B" w:rsidP="00B02D8B">
            <w:pPr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D75E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7768" w14:textId="0D33FFDF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A752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ED20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B3AD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76D6AB21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30E" w14:textId="339A8458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C8918" w14:textId="4C223E08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隊員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CEB9" w14:textId="58B20451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89B8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0AB9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1B80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3CB49844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0295" w14:textId="77777777" w:rsidR="00B02D8B" w:rsidRPr="00270FF9" w:rsidRDefault="00B02D8B" w:rsidP="00B02D8B">
            <w:pPr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387E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CFB0" w14:textId="39042640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90AA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C22C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C190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4CF6AA29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3234" w14:textId="49D3FEB5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AAAB4" w14:textId="58B28961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隊員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FC5C" w14:textId="74503268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3ED8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D41C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28BD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0FE3136F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B605" w14:textId="77777777" w:rsidR="00B02D8B" w:rsidRPr="00270FF9" w:rsidRDefault="00B02D8B" w:rsidP="00B02D8B">
            <w:pPr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BCA8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B077" w14:textId="05639D0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861F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1246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FE6A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3604F910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4498" w14:textId="64DF3E51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6D2D7" w14:textId="544D2B39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隊員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48B2" w14:textId="60D14BD3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A775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28B2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EB6F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25ED3345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987A" w14:textId="77777777" w:rsidR="00B02D8B" w:rsidRPr="00270FF9" w:rsidRDefault="00B02D8B" w:rsidP="00B02D8B">
            <w:pPr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9EE5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6CF8" w14:textId="15E35F3F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2841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2E5C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7D13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4FAECE4D" w14:textId="77777777" w:rsidTr="001E1D46">
        <w:trPr>
          <w:trHeight w:val="66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B117" w14:textId="63669E16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b/>
                <w:bCs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6E040" w14:textId="0C98E606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  <w:r w:rsidRPr="00270FF9">
              <w:rPr>
                <w:rFonts w:ascii="標楷體" w:eastAsia="標楷體" w:hAnsi="標楷體" w:cs="微軟正黑體" w:hint="eastAsia"/>
                <w:b/>
                <w:bCs/>
                <w:color w:val="000000" w:themeColor="text1"/>
                <w:sz w:val="36"/>
                <w:szCs w:val="36"/>
              </w:rPr>
              <w:t>預備隊員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7CB9" w14:textId="27E19B13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95FB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90AE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3C88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36"/>
                <w:szCs w:val="36"/>
              </w:rPr>
            </w:pPr>
          </w:p>
        </w:tc>
      </w:tr>
      <w:tr w:rsidR="00B02D8B" w:rsidRPr="00270FF9" w14:paraId="66DE9A79" w14:textId="77777777" w:rsidTr="001E1D46">
        <w:trPr>
          <w:trHeight w:val="66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2FDA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4BED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6EE6" w14:textId="43D5C181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49F1" w14:textId="77777777" w:rsidR="00B02D8B" w:rsidRPr="00270FF9" w:rsidRDefault="00B02D8B" w:rsidP="00B02D8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895A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23A1" w14:textId="77777777" w:rsidR="00B02D8B" w:rsidRPr="00270FF9" w:rsidRDefault="00B02D8B" w:rsidP="00B02D8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1384F99" w14:textId="30212F9C" w:rsidR="001E1D46" w:rsidRPr="00270FF9" w:rsidRDefault="001E1D46" w:rsidP="00B10049">
      <w:pPr>
        <w:pStyle w:val="Textbodyindent"/>
        <w:snapToGrid w:val="0"/>
        <w:spacing w:before="0" w:line="240" w:lineRule="atLeast"/>
        <w:ind w:firstLine="0"/>
        <w:rPr>
          <w:rFonts w:ascii="微軟正黑體" w:eastAsia="微軟正黑體" w:hAnsi="微軟正黑體" w:cs="微軟正黑體"/>
          <w:color w:val="000000" w:themeColor="text1"/>
          <w:sz w:val="16"/>
          <w:szCs w:val="16"/>
        </w:rPr>
      </w:pPr>
      <w:r w:rsidRPr="00270FF9">
        <w:rPr>
          <w:rFonts w:ascii="微軟正黑體" w:eastAsia="微軟正黑體" w:hAnsi="微軟正黑體" w:cs="微軟正黑體" w:hint="eastAsia"/>
          <w:color w:val="000000" w:themeColor="text1"/>
          <w:sz w:val="16"/>
          <w:szCs w:val="16"/>
        </w:rPr>
        <w:t>接續次頁，備註及</w:t>
      </w:r>
      <w:proofErr w:type="gramStart"/>
      <w:r w:rsidRPr="00270FF9">
        <w:rPr>
          <w:rFonts w:ascii="微軟正黑體" w:eastAsia="微軟正黑體" w:hAnsi="微軟正黑體" w:cs="微軟正黑體" w:hint="eastAsia"/>
          <w:color w:val="000000" w:themeColor="text1"/>
          <w:sz w:val="16"/>
          <w:szCs w:val="16"/>
        </w:rPr>
        <w:t>說明附後</w:t>
      </w:r>
      <w:proofErr w:type="gramEnd"/>
      <w:r w:rsidRPr="00270FF9">
        <w:rPr>
          <w:rFonts w:ascii="微軟正黑體" w:eastAsia="微軟正黑體" w:hAnsi="微軟正黑體" w:cs="微軟正黑體" w:hint="eastAsia"/>
          <w:color w:val="000000" w:themeColor="text1"/>
          <w:sz w:val="16"/>
          <w:szCs w:val="16"/>
        </w:rPr>
        <w:t>。</w:t>
      </w:r>
    </w:p>
    <w:p w14:paraId="265A903D" w14:textId="2889957B" w:rsidR="00D60A2C" w:rsidRPr="00270FF9" w:rsidRDefault="00D60A2C" w:rsidP="00D60A2C">
      <w:pPr>
        <w:pStyle w:val="Textbodyindent"/>
        <w:snapToGrid w:val="0"/>
        <w:spacing w:before="0" w:line="240" w:lineRule="atLeast"/>
        <w:ind w:firstLine="0"/>
        <w:rPr>
          <w:rFonts w:ascii="微軟正黑體" w:eastAsia="微軟正黑體" w:hAnsi="微軟正黑體" w:cs="微軟正黑體"/>
          <w:color w:val="000000" w:themeColor="text1"/>
          <w:szCs w:val="32"/>
        </w:rPr>
      </w:pP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lastRenderedPageBreak/>
        <w:t>備註：</w:t>
      </w:r>
    </w:p>
    <w:p w14:paraId="7B5C308D" w14:textId="5FCEBAA1" w:rsidR="00D60A2C" w:rsidRPr="00270FF9" w:rsidRDefault="00D60A2C" w:rsidP="00D60A2C">
      <w:pPr>
        <w:pStyle w:val="Textbodyindent"/>
        <w:numPr>
          <w:ilvl w:val="0"/>
          <w:numId w:val="1"/>
        </w:numPr>
        <w:tabs>
          <w:tab w:val="left" w:pos="-7593"/>
        </w:tabs>
        <w:snapToGrid w:val="0"/>
        <w:spacing w:before="0" w:line="240" w:lineRule="atLeast"/>
        <w:rPr>
          <w:color w:val="000000" w:themeColor="text1"/>
          <w:szCs w:val="32"/>
        </w:rPr>
      </w:pP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【</w:t>
      </w:r>
      <w:r w:rsidRPr="00270FF9">
        <w:rPr>
          <w:rFonts w:ascii="微軟正黑體" w:eastAsia="微軟正黑體" w:hAnsi="微軟正黑體" w:cs="微軟正黑體"/>
          <w:b/>
          <w:bCs/>
          <w:color w:val="000000" w:themeColor="text1"/>
          <w:szCs w:val="32"/>
        </w:rPr>
        <w:t>個人健康切結書</w:t>
      </w: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】本人報名參加</w:t>
      </w:r>
      <w:r w:rsidR="00B02D8B" w:rsidRPr="00270FF9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本活動</w:t>
      </w: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保證身心健康(無心臟病等)且志願參加比賽，並親自簽名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同意於切結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欄位，於競賽中若因身體不適發生意外事件，願自行負責，與主辦單位無關。</w:t>
      </w:r>
    </w:p>
    <w:p w14:paraId="1ABF7A80" w14:textId="77777777" w:rsidR="00D60A2C" w:rsidRPr="00270FF9" w:rsidRDefault="00D60A2C" w:rsidP="00D60A2C">
      <w:pPr>
        <w:pStyle w:val="Textbodyindent"/>
        <w:numPr>
          <w:ilvl w:val="0"/>
          <w:numId w:val="1"/>
        </w:numPr>
        <w:tabs>
          <w:tab w:val="left" w:pos="-7593"/>
        </w:tabs>
        <w:snapToGrid w:val="0"/>
        <w:spacing w:before="0" w:line="240" w:lineRule="atLeast"/>
        <w:rPr>
          <w:color w:val="000000" w:themeColor="text1"/>
          <w:szCs w:val="32"/>
        </w:rPr>
      </w:pP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報名時應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檢附各隊員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身分證正反面影本供主辦單位審查。</w:t>
      </w:r>
    </w:p>
    <w:p w14:paraId="5540BD48" w14:textId="3CD556A0" w:rsidR="001E1D46" w:rsidRPr="00270FF9" w:rsidRDefault="00D60A2C" w:rsidP="001E1D46">
      <w:pPr>
        <w:pStyle w:val="Textbodyindent"/>
        <w:numPr>
          <w:ilvl w:val="0"/>
          <w:numId w:val="1"/>
        </w:numPr>
        <w:tabs>
          <w:tab w:val="left" w:pos="-7593"/>
        </w:tabs>
        <w:snapToGrid w:val="0"/>
        <w:spacing w:before="0" w:line="240" w:lineRule="atLeast"/>
        <w:rPr>
          <w:rFonts w:ascii="微軟正黑體" w:eastAsia="微軟正黑體" w:hAnsi="微軟正黑體" w:cs="微軟正黑體"/>
          <w:b/>
          <w:color w:val="000000" w:themeColor="text1"/>
          <w:szCs w:val="32"/>
        </w:rPr>
      </w:pP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競賽</w:t>
      </w:r>
      <w:proofErr w:type="gramStart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選手</w:t>
      </w:r>
      <w:r w:rsidR="005B1B83" w:rsidRPr="00270FF9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請</w:t>
      </w:r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皆以</w:t>
      </w:r>
      <w:proofErr w:type="gramEnd"/>
      <w:r w:rsidRPr="00270FF9">
        <w:rPr>
          <w:rFonts w:ascii="微軟正黑體" w:eastAsia="微軟正黑體" w:hAnsi="微軟正黑體" w:cs="微軟正黑體"/>
          <w:color w:val="000000" w:themeColor="text1"/>
          <w:szCs w:val="32"/>
        </w:rPr>
        <w:t>自身安全為考量</w:t>
      </w:r>
      <w:r w:rsidR="005B1B83" w:rsidRPr="00270FF9">
        <w:rPr>
          <w:rFonts w:ascii="微軟正黑體" w:eastAsia="微軟正黑體" w:hAnsi="微軟正黑體" w:cs="微軟正黑體" w:hint="eastAsia"/>
          <w:color w:val="000000" w:themeColor="text1"/>
          <w:szCs w:val="32"/>
        </w:rPr>
        <w:t>，並</w:t>
      </w:r>
      <w:r w:rsidRPr="00270FF9">
        <w:rPr>
          <w:rFonts w:ascii="微軟正黑體" w:eastAsia="微軟正黑體" w:hAnsi="微軟正黑體" w:cs="微軟正黑體"/>
          <w:b/>
          <w:color w:val="000000" w:themeColor="text1"/>
          <w:szCs w:val="32"/>
        </w:rPr>
        <w:t>確實填寫上述資料，以利辦理保險事宜</w:t>
      </w:r>
      <w:r w:rsidR="001E1D46" w:rsidRPr="00270FF9">
        <w:rPr>
          <w:rFonts w:ascii="微軟正黑體" w:eastAsia="微軟正黑體" w:hAnsi="微軟正黑體" w:cs="微軟正黑體" w:hint="eastAsia"/>
          <w:b/>
          <w:color w:val="000000" w:themeColor="text1"/>
          <w:szCs w:val="32"/>
        </w:rPr>
        <w:t>)</w:t>
      </w:r>
    </w:p>
    <w:p w14:paraId="7F9E5489" w14:textId="4D5A1B96" w:rsidR="002469B3" w:rsidRPr="00270FF9" w:rsidRDefault="002469B3" w:rsidP="002469B3">
      <w:pPr>
        <w:pStyle w:val="Textbodyindent"/>
        <w:numPr>
          <w:ilvl w:val="0"/>
          <w:numId w:val="1"/>
        </w:numPr>
        <w:tabs>
          <w:tab w:val="left" w:pos="-7593"/>
        </w:tabs>
        <w:snapToGrid w:val="0"/>
        <w:spacing w:before="0" w:line="240" w:lineRule="atLeast"/>
        <w:rPr>
          <w:rFonts w:ascii="微軟正黑體" w:eastAsia="微軟正黑體" w:hAnsi="微軟正黑體" w:cs="微軟正黑體"/>
          <w:b/>
          <w:color w:val="000000" w:themeColor="text1"/>
          <w:szCs w:val="32"/>
        </w:rPr>
      </w:pPr>
      <w:proofErr w:type="gramStart"/>
      <w:r w:rsidRPr="00270FF9">
        <w:rPr>
          <w:rFonts w:ascii="微軟正黑體" w:eastAsia="微軟正黑體" w:hAnsi="微軟正黑體" w:cs="微軟正黑體"/>
          <w:b/>
          <w:color w:val="000000" w:themeColor="text1"/>
          <w:szCs w:val="32"/>
        </w:rPr>
        <w:t>豎孤棚</w:t>
      </w:r>
      <w:proofErr w:type="gramEnd"/>
      <w:r w:rsidRPr="00270FF9">
        <w:rPr>
          <w:rFonts w:ascii="微軟正黑體" w:eastAsia="微軟正黑體" w:hAnsi="微軟正黑體" w:cs="微軟正黑體"/>
          <w:b/>
          <w:color w:val="000000" w:themeColor="text1"/>
          <w:szCs w:val="32"/>
        </w:rPr>
        <w:t>競賽-報名需檢附資料清單</w:t>
      </w:r>
      <w:r w:rsidRPr="00270FF9">
        <w:rPr>
          <w:rFonts w:ascii="微軟正黑體" w:eastAsia="微軟正黑體" w:hAnsi="微軟正黑體" w:cs="微軟正黑體" w:hint="eastAsia"/>
          <w:b/>
          <w:color w:val="000000" w:themeColor="text1"/>
          <w:szCs w:val="32"/>
        </w:rPr>
        <w:t>(由本所人員</w:t>
      </w:r>
      <w:proofErr w:type="gramStart"/>
      <w:r w:rsidRPr="00270FF9">
        <w:rPr>
          <w:rFonts w:ascii="微軟正黑體" w:eastAsia="微軟正黑體" w:hAnsi="微軟正黑體" w:cs="微軟正黑體" w:hint="eastAsia"/>
          <w:b/>
          <w:color w:val="000000" w:themeColor="text1"/>
          <w:szCs w:val="32"/>
        </w:rPr>
        <w:t>收取時勾選</w:t>
      </w:r>
      <w:proofErr w:type="gramEnd"/>
      <w:r w:rsidRPr="00270FF9">
        <w:rPr>
          <w:rFonts w:ascii="微軟正黑體" w:eastAsia="微軟正黑體" w:hAnsi="微軟正黑體" w:cs="微軟正黑體" w:hint="eastAsia"/>
          <w:b/>
          <w:color w:val="000000" w:themeColor="text1"/>
          <w:szCs w:val="32"/>
        </w:rPr>
        <w:t>)</w:t>
      </w:r>
    </w:p>
    <w:tbl>
      <w:tblPr>
        <w:tblW w:w="9458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586"/>
        <w:gridCol w:w="1509"/>
        <w:gridCol w:w="2937"/>
      </w:tblGrid>
      <w:tr w:rsidR="00B10049" w:rsidRPr="00270FF9" w14:paraId="61690C47" w14:textId="497E39C4" w:rsidTr="00B10049">
        <w:trPr>
          <w:trHeight w:val="5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EE3A" w14:textId="59F5A53B" w:rsidR="00B10049" w:rsidRPr="00270FF9" w:rsidRDefault="00B10049" w:rsidP="00B10049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編號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21269" w14:textId="3A9316B5" w:rsidR="00B10049" w:rsidRPr="00270FF9" w:rsidRDefault="00B10049" w:rsidP="00E45A5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檢附資料清單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3594" w14:textId="5B8A2B5B" w:rsidR="00B10049" w:rsidRPr="00270FF9" w:rsidRDefault="00B10049" w:rsidP="00E45A5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是否檢附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F6AA" w14:textId="77581165" w:rsidR="00B10049" w:rsidRPr="00270FF9" w:rsidRDefault="00B10049" w:rsidP="00E45A58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備註</w:t>
            </w:r>
          </w:p>
        </w:tc>
      </w:tr>
      <w:tr w:rsidR="00B10049" w:rsidRPr="00270FF9" w14:paraId="6CA8EC7D" w14:textId="2A557ECC" w:rsidTr="00B10049">
        <w:trPr>
          <w:trHeight w:val="12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76E3" w14:textId="3FD0A6D8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8DA3C" w14:textId="64F2040E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color w:val="000000" w:themeColor="text1"/>
                <w:sz w:val="32"/>
                <w:szCs w:val="32"/>
              </w:rPr>
            </w:pPr>
            <w:proofErr w:type="gramStart"/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豎孤棚</w:t>
            </w:r>
            <w:proofErr w:type="gramEnd"/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競賽報名表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C634" w14:textId="23DC2375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是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否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5FF5" w14:textId="77777777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候補資料:</w:t>
            </w:r>
          </w:p>
          <w:p w14:paraId="689D73E6" w14:textId="77777777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  <w:p w14:paraId="2CEE23F0" w14:textId="04091867" w:rsidR="00B10049" w:rsidRPr="00270FF9" w:rsidRDefault="00B10049" w:rsidP="00B10049">
            <w:pPr>
              <w:pStyle w:val="Standard"/>
              <w:tabs>
                <w:tab w:val="left" w:pos="709"/>
              </w:tabs>
              <w:spacing w:line="4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------------------</w:t>
            </w:r>
          </w:p>
        </w:tc>
      </w:tr>
      <w:tr w:rsidR="00B10049" w:rsidRPr="00270FF9" w14:paraId="41488D76" w14:textId="46E58122" w:rsidTr="00B10049">
        <w:trPr>
          <w:trHeight w:val="13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0AC" w14:textId="429D8136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1E16B" w14:textId="14E7A83A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隊員身分證影本</w:t>
            </w:r>
          </w:p>
          <w:p w14:paraId="27855632" w14:textId="4F181246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7人</w:t>
            </w: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含領隊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、隊長</w:t>
            </w: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、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預備隊員</w:t>
            </w: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668" w14:textId="218568BD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是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否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F927" w14:textId="77777777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候補資料:</w:t>
            </w:r>
          </w:p>
          <w:p w14:paraId="63D16D9C" w14:textId="77777777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  <w:p w14:paraId="6D97D21C" w14:textId="7C4DBDCA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------------------</w:t>
            </w:r>
          </w:p>
        </w:tc>
      </w:tr>
      <w:tr w:rsidR="00B10049" w:rsidRPr="00270FF9" w14:paraId="02F4E921" w14:textId="7464776D" w:rsidTr="00B10049">
        <w:trPr>
          <w:trHeight w:val="9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E2C9" w14:textId="2F72DF2B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7C4C8" w14:textId="6848216B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  <w:t>匯款帳戶影本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199" w14:textId="160FCCDD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是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否</w:t>
            </w: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FE60" w14:textId="77777777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Segoe UI Symbol" w:eastAsia="標楷體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候補資料:</w:t>
            </w:r>
          </w:p>
          <w:p w14:paraId="0263EC51" w14:textId="77777777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</w:p>
          <w:p w14:paraId="4D468928" w14:textId="1B258DBD" w:rsidR="00B10049" w:rsidRPr="00270FF9" w:rsidRDefault="00B10049" w:rsidP="00B10049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70FF9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------------------</w:t>
            </w:r>
          </w:p>
        </w:tc>
      </w:tr>
    </w:tbl>
    <w:p w14:paraId="201E86DB" w14:textId="601B2344" w:rsidR="007F4EB8" w:rsidRPr="00270FF9" w:rsidRDefault="007F4EB8" w:rsidP="00067264">
      <w:pPr>
        <w:rPr>
          <w:b/>
          <w:color w:val="000000" w:themeColor="text1"/>
          <w:kern w:val="3"/>
          <w:sz w:val="32"/>
          <w:szCs w:val="32"/>
        </w:rPr>
      </w:pPr>
    </w:p>
    <w:p w14:paraId="7B6801D4" w14:textId="663126B2" w:rsidR="007F4EB8" w:rsidRPr="00270FF9" w:rsidRDefault="007F4EB8" w:rsidP="00067264">
      <w:pPr>
        <w:rPr>
          <w:b/>
          <w:color w:val="000000" w:themeColor="text1"/>
          <w:kern w:val="3"/>
          <w:sz w:val="32"/>
          <w:szCs w:val="32"/>
        </w:rPr>
      </w:pPr>
    </w:p>
    <w:sectPr w:rsidR="007F4EB8" w:rsidRPr="00270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48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6788E" w14:textId="77777777" w:rsidR="000F5F74" w:rsidRDefault="000F5F74" w:rsidP="00C01013">
      <w:r>
        <w:separator/>
      </w:r>
    </w:p>
  </w:endnote>
  <w:endnote w:type="continuationSeparator" w:id="0">
    <w:p w14:paraId="6AC2E839" w14:textId="77777777" w:rsidR="000F5F74" w:rsidRDefault="000F5F74" w:rsidP="00C0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華康正顏楷體W5(P), 標楷體">
    <w:charset w:val="00"/>
    <w:family w:val="script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C8CE" w14:textId="77777777" w:rsidR="007F09DD" w:rsidRDefault="007F09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877922"/>
      <w:docPartObj>
        <w:docPartGallery w:val="Page Numbers (Bottom of Page)"/>
        <w:docPartUnique/>
      </w:docPartObj>
    </w:sdtPr>
    <w:sdtEndPr/>
    <w:sdtContent>
      <w:p w14:paraId="6C24B0E9" w14:textId="645AC7D2" w:rsidR="00DF23A8" w:rsidRDefault="00DF23A8" w:rsidP="00DF23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51F7957" w14:textId="77777777" w:rsidR="00DF23A8" w:rsidRDefault="00DF23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1CF4" w14:textId="77777777" w:rsidR="007F09DD" w:rsidRDefault="007F09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81D6" w14:textId="77777777" w:rsidR="000F5F74" w:rsidRDefault="000F5F74" w:rsidP="00C01013">
      <w:r>
        <w:separator/>
      </w:r>
    </w:p>
  </w:footnote>
  <w:footnote w:type="continuationSeparator" w:id="0">
    <w:p w14:paraId="4C061A6B" w14:textId="77777777" w:rsidR="000F5F74" w:rsidRDefault="000F5F74" w:rsidP="00C0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5C3E" w14:textId="10CCA031" w:rsidR="007F09DD" w:rsidRDefault="000F5F74">
    <w:pPr>
      <w:pStyle w:val="a5"/>
    </w:pPr>
    <w:r>
      <w:rPr>
        <w:noProof/>
      </w:rPr>
      <w:pict w14:anchorId="1298F3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36813" o:spid="_x0000_s2050" type="#_x0000_t136" style="position:absolute;margin-left:0;margin-top:0;width:501.45pt;height:250.7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公告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ADE9" w14:textId="595D80E4" w:rsidR="007F09DD" w:rsidRDefault="000F5F74">
    <w:pPr>
      <w:pStyle w:val="a5"/>
    </w:pPr>
    <w:r>
      <w:rPr>
        <w:noProof/>
      </w:rPr>
      <w:pict w14:anchorId="3A4A8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36814" o:spid="_x0000_s2051" type="#_x0000_t136" style="position:absolute;margin-left:0;margin-top:0;width:501.45pt;height:250.7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公告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67B0" w14:textId="4F21BE89" w:rsidR="007F09DD" w:rsidRDefault="000F5F74">
    <w:pPr>
      <w:pStyle w:val="a5"/>
    </w:pPr>
    <w:r>
      <w:rPr>
        <w:noProof/>
      </w:rPr>
      <w:pict w14:anchorId="0C630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4436812" o:spid="_x0000_s2049" type="#_x0000_t136" style="position:absolute;margin-left:0;margin-top:0;width:501.45pt;height:250.7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微軟正黑體&quot;;font-size:1pt;v-text-reverse:t" string="公告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119"/>
    <w:multiLevelType w:val="hybridMultilevel"/>
    <w:tmpl w:val="FCDE57E4"/>
    <w:lvl w:ilvl="0" w:tplc="AC56F01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1B634C2"/>
    <w:multiLevelType w:val="multilevel"/>
    <w:tmpl w:val="FE28E3C4"/>
    <w:styleLink w:val="WW8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微軟正黑體" w:eastAsia="微軟正黑體" w:hAnsi="微軟正黑體" w:cs="微軟正黑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7A61A0"/>
    <w:multiLevelType w:val="multilevel"/>
    <w:tmpl w:val="2222B53E"/>
    <w:numStyleLink w:val="WW8Num9"/>
  </w:abstractNum>
  <w:abstractNum w:abstractNumId="3" w15:restartNumberingAfterBreak="0">
    <w:nsid w:val="2FCC5A82"/>
    <w:multiLevelType w:val="multilevel"/>
    <w:tmpl w:val="E8D01010"/>
    <w:lvl w:ilvl="0">
      <w:start w:val="9"/>
      <w:numFmt w:val="taiwaneseCountingThousand"/>
      <w:lvlText w:val="%1、"/>
      <w:lvlJc w:val="left"/>
      <w:pPr>
        <w:ind w:left="720" w:hanging="720"/>
      </w:pPr>
      <w:rPr>
        <w:rFonts w:hint="eastAsia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313B5677"/>
    <w:multiLevelType w:val="multilevel"/>
    <w:tmpl w:val="2222B53E"/>
    <w:styleLink w:val="WW8Num9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ascii="微軟正黑體" w:eastAsia="微軟正黑體" w:hAnsi="微軟正黑體" w:cs="微軟正黑體"/>
        <w:sz w:val="26"/>
        <w:szCs w:val="26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E8E0514"/>
    <w:multiLevelType w:val="hybridMultilevel"/>
    <w:tmpl w:val="F4E2283E"/>
    <w:lvl w:ilvl="0" w:tplc="152CC216">
      <w:start w:val="1"/>
      <w:numFmt w:val="decimal"/>
      <w:lvlText w:val="%1."/>
      <w:lvlJc w:val="left"/>
      <w:pPr>
        <w:ind w:left="1229" w:hanging="229"/>
      </w:pPr>
      <w:rPr>
        <w:rFonts w:ascii="微軟正黑體" w:eastAsia="微軟正黑體" w:hAnsi="微軟正黑體" w:cs="微軟正黑體" w:hint="eastAsia"/>
        <w:b w:val="0"/>
        <w:bCs w:val="0"/>
        <w:i w:val="0"/>
        <w:iCs w:val="0"/>
        <w:spacing w:val="0"/>
        <w:w w:val="98"/>
        <w:sz w:val="26"/>
        <w:szCs w:val="26"/>
        <w:lang w:val="en-US" w:eastAsia="zh-TW" w:bidi="ar-SA"/>
      </w:rPr>
    </w:lvl>
    <w:lvl w:ilvl="1" w:tplc="72C8FFD4">
      <w:numFmt w:val="bullet"/>
      <w:lvlText w:val="•"/>
      <w:lvlJc w:val="left"/>
      <w:pPr>
        <w:ind w:left="2133" w:hanging="229"/>
      </w:pPr>
      <w:rPr>
        <w:lang w:val="en-US" w:eastAsia="zh-TW" w:bidi="ar-SA"/>
      </w:rPr>
    </w:lvl>
    <w:lvl w:ilvl="2" w:tplc="0F266590">
      <w:numFmt w:val="bullet"/>
      <w:lvlText w:val="•"/>
      <w:lvlJc w:val="left"/>
      <w:pPr>
        <w:ind w:left="3046" w:hanging="229"/>
      </w:pPr>
      <w:rPr>
        <w:lang w:val="en-US" w:eastAsia="zh-TW" w:bidi="ar-SA"/>
      </w:rPr>
    </w:lvl>
    <w:lvl w:ilvl="3" w:tplc="C23AD52E">
      <w:numFmt w:val="bullet"/>
      <w:lvlText w:val="•"/>
      <w:lvlJc w:val="left"/>
      <w:pPr>
        <w:ind w:left="3959" w:hanging="229"/>
      </w:pPr>
      <w:rPr>
        <w:lang w:val="en-US" w:eastAsia="zh-TW" w:bidi="ar-SA"/>
      </w:rPr>
    </w:lvl>
    <w:lvl w:ilvl="4" w:tplc="C5329E10">
      <w:numFmt w:val="bullet"/>
      <w:lvlText w:val="•"/>
      <w:lvlJc w:val="left"/>
      <w:pPr>
        <w:ind w:left="4873" w:hanging="229"/>
      </w:pPr>
      <w:rPr>
        <w:lang w:val="en-US" w:eastAsia="zh-TW" w:bidi="ar-SA"/>
      </w:rPr>
    </w:lvl>
    <w:lvl w:ilvl="5" w:tplc="72661C88">
      <w:numFmt w:val="bullet"/>
      <w:lvlText w:val="•"/>
      <w:lvlJc w:val="left"/>
      <w:pPr>
        <w:ind w:left="5786" w:hanging="229"/>
      </w:pPr>
      <w:rPr>
        <w:lang w:val="en-US" w:eastAsia="zh-TW" w:bidi="ar-SA"/>
      </w:rPr>
    </w:lvl>
    <w:lvl w:ilvl="6" w:tplc="E624AAB6">
      <w:numFmt w:val="bullet"/>
      <w:lvlText w:val="•"/>
      <w:lvlJc w:val="left"/>
      <w:pPr>
        <w:ind w:left="6699" w:hanging="229"/>
      </w:pPr>
      <w:rPr>
        <w:lang w:val="en-US" w:eastAsia="zh-TW" w:bidi="ar-SA"/>
      </w:rPr>
    </w:lvl>
    <w:lvl w:ilvl="7" w:tplc="89EA3E96">
      <w:numFmt w:val="bullet"/>
      <w:lvlText w:val="•"/>
      <w:lvlJc w:val="left"/>
      <w:pPr>
        <w:ind w:left="7613" w:hanging="229"/>
      </w:pPr>
      <w:rPr>
        <w:lang w:val="en-US" w:eastAsia="zh-TW" w:bidi="ar-SA"/>
      </w:rPr>
    </w:lvl>
    <w:lvl w:ilvl="8" w:tplc="617417D4">
      <w:numFmt w:val="bullet"/>
      <w:lvlText w:val="•"/>
      <w:lvlJc w:val="left"/>
      <w:pPr>
        <w:ind w:left="8526" w:hanging="229"/>
      </w:pPr>
      <w:rPr>
        <w:lang w:val="en-US" w:eastAsia="zh-TW" w:bidi="ar-SA"/>
      </w:rPr>
    </w:lvl>
  </w:abstractNum>
  <w:abstractNum w:abstractNumId="6" w15:restartNumberingAfterBreak="0">
    <w:nsid w:val="4881433E"/>
    <w:multiLevelType w:val="hybridMultilevel"/>
    <w:tmpl w:val="C00C37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9644517"/>
    <w:multiLevelType w:val="multilevel"/>
    <w:tmpl w:val="2222B53E"/>
    <w:numStyleLink w:val="WW8Num9"/>
  </w:abstractNum>
  <w:abstractNum w:abstractNumId="8" w15:restartNumberingAfterBreak="0">
    <w:nsid w:val="4BCB6E27"/>
    <w:multiLevelType w:val="hybridMultilevel"/>
    <w:tmpl w:val="17965288"/>
    <w:lvl w:ilvl="0" w:tplc="868A04B8">
      <w:start w:val="1"/>
      <w:numFmt w:val="decimal"/>
      <w:lvlText w:val="%1."/>
      <w:lvlJc w:val="left"/>
      <w:pPr>
        <w:ind w:left="1651" w:hanging="567"/>
      </w:pPr>
      <w:rPr>
        <w:spacing w:val="0"/>
        <w:w w:val="99"/>
        <w:lang w:val="en-US" w:eastAsia="zh-TW" w:bidi="ar-SA"/>
      </w:rPr>
    </w:lvl>
    <w:lvl w:ilvl="1" w:tplc="4BE05662">
      <w:numFmt w:val="bullet"/>
      <w:lvlText w:val="•"/>
      <w:lvlJc w:val="left"/>
      <w:pPr>
        <w:ind w:left="2529" w:hanging="567"/>
      </w:pPr>
      <w:rPr>
        <w:lang w:val="en-US" w:eastAsia="zh-TW" w:bidi="ar-SA"/>
      </w:rPr>
    </w:lvl>
    <w:lvl w:ilvl="2" w:tplc="4EEAC382">
      <w:numFmt w:val="bullet"/>
      <w:lvlText w:val="•"/>
      <w:lvlJc w:val="left"/>
      <w:pPr>
        <w:ind w:left="3398" w:hanging="567"/>
      </w:pPr>
      <w:rPr>
        <w:lang w:val="en-US" w:eastAsia="zh-TW" w:bidi="ar-SA"/>
      </w:rPr>
    </w:lvl>
    <w:lvl w:ilvl="3" w:tplc="C35061EC">
      <w:numFmt w:val="bullet"/>
      <w:lvlText w:val="•"/>
      <w:lvlJc w:val="left"/>
      <w:pPr>
        <w:ind w:left="4267" w:hanging="567"/>
      </w:pPr>
      <w:rPr>
        <w:lang w:val="en-US" w:eastAsia="zh-TW" w:bidi="ar-SA"/>
      </w:rPr>
    </w:lvl>
    <w:lvl w:ilvl="4" w:tplc="00B693A6">
      <w:numFmt w:val="bullet"/>
      <w:lvlText w:val="•"/>
      <w:lvlJc w:val="left"/>
      <w:pPr>
        <w:ind w:left="5137" w:hanging="567"/>
      </w:pPr>
      <w:rPr>
        <w:lang w:val="en-US" w:eastAsia="zh-TW" w:bidi="ar-SA"/>
      </w:rPr>
    </w:lvl>
    <w:lvl w:ilvl="5" w:tplc="D86C24B6">
      <w:numFmt w:val="bullet"/>
      <w:lvlText w:val="•"/>
      <w:lvlJc w:val="left"/>
      <w:pPr>
        <w:ind w:left="6006" w:hanging="567"/>
      </w:pPr>
      <w:rPr>
        <w:lang w:val="en-US" w:eastAsia="zh-TW" w:bidi="ar-SA"/>
      </w:rPr>
    </w:lvl>
    <w:lvl w:ilvl="6" w:tplc="DA78E04C">
      <w:numFmt w:val="bullet"/>
      <w:lvlText w:val="•"/>
      <w:lvlJc w:val="left"/>
      <w:pPr>
        <w:ind w:left="6875" w:hanging="567"/>
      </w:pPr>
      <w:rPr>
        <w:lang w:val="en-US" w:eastAsia="zh-TW" w:bidi="ar-SA"/>
      </w:rPr>
    </w:lvl>
    <w:lvl w:ilvl="7" w:tplc="68F88EB4">
      <w:numFmt w:val="bullet"/>
      <w:lvlText w:val="•"/>
      <w:lvlJc w:val="left"/>
      <w:pPr>
        <w:ind w:left="7745" w:hanging="567"/>
      </w:pPr>
      <w:rPr>
        <w:lang w:val="en-US" w:eastAsia="zh-TW" w:bidi="ar-SA"/>
      </w:rPr>
    </w:lvl>
    <w:lvl w:ilvl="8" w:tplc="317E29D2">
      <w:numFmt w:val="bullet"/>
      <w:lvlText w:val="•"/>
      <w:lvlJc w:val="left"/>
      <w:pPr>
        <w:ind w:left="8614" w:hanging="567"/>
      </w:pPr>
      <w:rPr>
        <w:lang w:val="en-US" w:eastAsia="zh-TW" w:bidi="ar-SA"/>
      </w:rPr>
    </w:lvl>
  </w:abstractNum>
  <w:abstractNum w:abstractNumId="9" w15:restartNumberingAfterBreak="0">
    <w:nsid w:val="4CC13AA9"/>
    <w:multiLevelType w:val="hybridMultilevel"/>
    <w:tmpl w:val="502052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9C4E01"/>
    <w:multiLevelType w:val="hybridMultilevel"/>
    <w:tmpl w:val="9058F136"/>
    <w:lvl w:ilvl="0" w:tplc="AC56F01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99A73F6"/>
    <w:multiLevelType w:val="multilevel"/>
    <w:tmpl w:val="C2EA323A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6"/>
        <w:szCs w:val="26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lvl w:ilvl="0">
        <w:start w:val="1"/>
        <w:numFmt w:val="japaneseCounting"/>
        <w:lvlText w:val="%1、"/>
        <w:lvlJc w:val="left"/>
        <w:pPr>
          <w:ind w:left="480" w:hanging="480"/>
        </w:pPr>
        <w:rPr>
          <w:rFonts w:ascii="微軟正黑體" w:eastAsia="微軟正黑體" w:hAnsi="微軟正黑體" w:cs="微軟正黑體"/>
          <w:sz w:val="20"/>
          <w:szCs w:val="20"/>
        </w:rPr>
      </w:lvl>
    </w:lvlOverride>
  </w:num>
  <w:num w:numId="2">
    <w:abstractNumId w:val="4"/>
  </w:num>
  <w:num w:numId="3">
    <w:abstractNumId w:val="11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80"/>
    <w:rsid w:val="00067264"/>
    <w:rsid w:val="00070509"/>
    <w:rsid w:val="0007176F"/>
    <w:rsid w:val="000A062D"/>
    <w:rsid w:val="000C0D90"/>
    <w:rsid w:val="000C50E5"/>
    <w:rsid w:val="000E0B8C"/>
    <w:rsid w:val="000E619B"/>
    <w:rsid w:val="000F5F74"/>
    <w:rsid w:val="000F60E4"/>
    <w:rsid w:val="001048D4"/>
    <w:rsid w:val="001602CE"/>
    <w:rsid w:val="00174D83"/>
    <w:rsid w:val="001B536A"/>
    <w:rsid w:val="001B71D4"/>
    <w:rsid w:val="001E1D46"/>
    <w:rsid w:val="001E2A56"/>
    <w:rsid w:val="0021026F"/>
    <w:rsid w:val="0022659D"/>
    <w:rsid w:val="00226F3F"/>
    <w:rsid w:val="0023619D"/>
    <w:rsid w:val="00245F36"/>
    <w:rsid w:val="002469B3"/>
    <w:rsid w:val="00270FF9"/>
    <w:rsid w:val="0027530A"/>
    <w:rsid w:val="00295450"/>
    <w:rsid w:val="002A3C53"/>
    <w:rsid w:val="002B66B7"/>
    <w:rsid w:val="002D7720"/>
    <w:rsid w:val="002E25C4"/>
    <w:rsid w:val="002F4E04"/>
    <w:rsid w:val="002F7C69"/>
    <w:rsid w:val="00303114"/>
    <w:rsid w:val="0031405C"/>
    <w:rsid w:val="00322768"/>
    <w:rsid w:val="00332DEA"/>
    <w:rsid w:val="00363B8B"/>
    <w:rsid w:val="00364CDB"/>
    <w:rsid w:val="0036799E"/>
    <w:rsid w:val="00381B7C"/>
    <w:rsid w:val="00383622"/>
    <w:rsid w:val="00384FE1"/>
    <w:rsid w:val="00385E17"/>
    <w:rsid w:val="00386D74"/>
    <w:rsid w:val="003A2A6C"/>
    <w:rsid w:val="003B0CA5"/>
    <w:rsid w:val="003F3167"/>
    <w:rsid w:val="00412A6B"/>
    <w:rsid w:val="004166D1"/>
    <w:rsid w:val="004202A9"/>
    <w:rsid w:val="00425C05"/>
    <w:rsid w:val="00430424"/>
    <w:rsid w:val="0044743A"/>
    <w:rsid w:val="00452AE0"/>
    <w:rsid w:val="004551C5"/>
    <w:rsid w:val="00462FBE"/>
    <w:rsid w:val="0046413F"/>
    <w:rsid w:val="00495D5C"/>
    <w:rsid w:val="004C05DD"/>
    <w:rsid w:val="004E0526"/>
    <w:rsid w:val="00505B7C"/>
    <w:rsid w:val="00510E19"/>
    <w:rsid w:val="0052323B"/>
    <w:rsid w:val="005265B2"/>
    <w:rsid w:val="0053179E"/>
    <w:rsid w:val="00540129"/>
    <w:rsid w:val="00540A29"/>
    <w:rsid w:val="005428E1"/>
    <w:rsid w:val="00567BDC"/>
    <w:rsid w:val="00573FD8"/>
    <w:rsid w:val="0059261B"/>
    <w:rsid w:val="005B1B83"/>
    <w:rsid w:val="005D0757"/>
    <w:rsid w:val="005D3602"/>
    <w:rsid w:val="00616AA3"/>
    <w:rsid w:val="00665C01"/>
    <w:rsid w:val="00673A04"/>
    <w:rsid w:val="006801DB"/>
    <w:rsid w:val="00682F2A"/>
    <w:rsid w:val="0068745F"/>
    <w:rsid w:val="00697B7E"/>
    <w:rsid w:val="006A2FC8"/>
    <w:rsid w:val="006A32E5"/>
    <w:rsid w:val="006C7286"/>
    <w:rsid w:val="006E1384"/>
    <w:rsid w:val="006E6F8A"/>
    <w:rsid w:val="006F294A"/>
    <w:rsid w:val="007023EF"/>
    <w:rsid w:val="00720355"/>
    <w:rsid w:val="00723531"/>
    <w:rsid w:val="007A6ABD"/>
    <w:rsid w:val="007A710F"/>
    <w:rsid w:val="007A769C"/>
    <w:rsid w:val="007B44BB"/>
    <w:rsid w:val="007C0149"/>
    <w:rsid w:val="007F09DD"/>
    <w:rsid w:val="007F4EB8"/>
    <w:rsid w:val="00815E25"/>
    <w:rsid w:val="00824D0A"/>
    <w:rsid w:val="008357DD"/>
    <w:rsid w:val="00860DB0"/>
    <w:rsid w:val="008653E3"/>
    <w:rsid w:val="00866795"/>
    <w:rsid w:val="00883A51"/>
    <w:rsid w:val="00896383"/>
    <w:rsid w:val="008A0E23"/>
    <w:rsid w:val="008C45DB"/>
    <w:rsid w:val="008C6F87"/>
    <w:rsid w:val="009156B8"/>
    <w:rsid w:val="00917F06"/>
    <w:rsid w:val="00921E10"/>
    <w:rsid w:val="009316AE"/>
    <w:rsid w:val="00936B9A"/>
    <w:rsid w:val="00951AB6"/>
    <w:rsid w:val="009649ED"/>
    <w:rsid w:val="0096640A"/>
    <w:rsid w:val="00973DBA"/>
    <w:rsid w:val="00987C64"/>
    <w:rsid w:val="009B51A0"/>
    <w:rsid w:val="009D6BA7"/>
    <w:rsid w:val="009E604D"/>
    <w:rsid w:val="009F1BE3"/>
    <w:rsid w:val="00A10C86"/>
    <w:rsid w:val="00A16C5E"/>
    <w:rsid w:val="00A31AF7"/>
    <w:rsid w:val="00A35390"/>
    <w:rsid w:val="00A44B60"/>
    <w:rsid w:val="00A516B3"/>
    <w:rsid w:val="00A5275B"/>
    <w:rsid w:val="00A55363"/>
    <w:rsid w:val="00A67353"/>
    <w:rsid w:val="00A72BE1"/>
    <w:rsid w:val="00A97E69"/>
    <w:rsid w:val="00AA3433"/>
    <w:rsid w:val="00AB2631"/>
    <w:rsid w:val="00AB62DC"/>
    <w:rsid w:val="00AE3FC9"/>
    <w:rsid w:val="00AE684F"/>
    <w:rsid w:val="00B02D8B"/>
    <w:rsid w:val="00B10049"/>
    <w:rsid w:val="00B220A2"/>
    <w:rsid w:val="00B247F4"/>
    <w:rsid w:val="00B24A7B"/>
    <w:rsid w:val="00B57F30"/>
    <w:rsid w:val="00B72F04"/>
    <w:rsid w:val="00B7482C"/>
    <w:rsid w:val="00B7695B"/>
    <w:rsid w:val="00B92F9A"/>
    <w:rsid w:val="00B93109"/>
    <w:rsid w:val="00B94EB5"/>
    <w:rsid w:val="00BB031B"/>
    <w:rsid w:val="00C01013"/>
    <w:rsid w:val="00C216EC"/>
    <w:rsid w:val="00C25976"/>
    <w:rsid w:val="00C3729F"/>
    <w:rsid w:val="00C75333"/>
    <w:rsid w:val="00C843E1"/>
    <w:rsid w:val="00C85186"/>
    <w:rsid w:val="00CA2B4F"/>
    <w:rsid w:val="00CB7411"/>
    <w:rsid w:val="00CD6364"/>
    <w:rsid w:val="00CE2245"/>
    <w:rsid w:val="00D30BEC"/>
    <w:rsid w:val="00D36707"/>
    <w:rsid w:val="00D42FE5"/>
    <w:rsid w:val="00D4773E"/>
    <w:rsid w:val="00D54EB8"/>
    <w:rsid w:val="00D60A2C"/>
    <w:rsid w:val="00D733A6"/>
    <w:rsid w:val="00D76D3E"/>
    <w:rsid w:val="00D8689A"/>
    <w:rsid w:val="00DA1FA5"/>
    <w:rsid w:val="00DA43FB"/>
    <w:rsid w:val="00DC7503"/>
    <w:rsid w:val="00DC7795"/>
    <w:rsid w:val="00DF23A8"/>
    <w:rsid w:val="00DF34E5"/>
    <w:rsid w:val="00E15AD9"/>
    <w:rsid w:val="00E23A8C"/>
    <w:rsid w:val="00E25D9F"/>
    <w:rsid w:val="00E33006"/>
    <w:rsid w:val="00E359DE"/>
    <w:rsid w:val="00E4185A"/>
    <w:rsid w:val="00E4572E"/>
    <w:rsid w:val="00E45A8C"/>
    <w:rsid w:val="00E87307"/>
    <w:rsid w:val="00E94A62"/>
    <w:rsid w:val="00EA1C11"/>
    <w:rsid w:val="00EA3200"/>
    <w:rsid w:val="00EB2F36"/>
    <w:rsid w:val="00ED0631"/>
    <w:rsid w:val="00ED387C"/>
    <w:rsid w:val="00EE681F"/>
    <w:rsid w:val="00EF3FFF"/>
    <w:rsid w:val="00F00980"/>
    <w:rsid w:val="00F117BC"/>
    <w:rsid w:val="00F151B4"/>
    <w:rsid w:val="00F40C8F"/>
    <w:rsid w:val="00F44733"/>
    <w:rsid w:val="00F549CE"/>
    <w:rsid w:val="00F66A3E"/>
    <w:rsid w:val="00F850C7"/>
    <w:rsid w:val="00F86C5E"/>
    <w:rsid w:val="00F91696"/>
    <w:rsid w:val="00F94189"/>
    <w:rsid w:val="00F96EA2"/>
    <w:rsid w:val="00FA3D45"/>
    <w:rsid w:val="00FA47D9"/>
    <w:rsid w:val="00FC5110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4E11CC"/>
  <w15:docId w15:val="{3A9BE819-1CCE-4BE0-BF5A-9D8E30E5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1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101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01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1013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customStyle="1" w:styleId="Standard">
    <w:name w:val="Standard"/>
    <w:rsid w:val="00D60A2C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  <w:style w:type="paragraph" w:customStyle="1" w:styleId="Textbodyindent">
    <w:name w:val="Text body indent"/>
    <w:basedOn w:val="Standard"/>
    <w:rsid w:val="00D60A2C"/>
    <w:pPr>
      <w:spacing w:before="240"/>
      <w:ind w:firstLine="640"/>
    </w:pPr>
    <w:rPr>
      <w:rFonts w:eastAsia="華康正顏楷體W5(P), 標楷體"/>
      <w:sz w:val="32"/>
    </w:rPr>
  </w:style>
  <w:style w:type="numbering" w:customStyle="1" w:styleId="WW8Num3">
    <w:name w:val="WW8Num3"/>
    <w:basedOn w:val="a2"/>
    <w:rsid w:val="00D60A2C"/>
    <w:pPr>
      <w:numPr>
        <w:numId w:val="4"/>
      </w:numPr>
    </w:pPr>
  </w:style>
  <w:style w:type="numbering" w:customStyle="1" w:styleId="WW8Num9">
    <w:name w:val="WW8Num9"/>
    <w:basedOn w:val="a2"/>
    <w:rsid w:val="00D60A2C"/>
    <w:pPr>
      <w:numPr>
        <w:numId w:val="2"/>
      </w:numPr>
    </w:pPr>
  </w:style>
  <w:style w:type="table" w:styleId="a9">
    <w:name w:val="Table Grid"/>
    <w:basedOn w:val="a1"/>
    <w:uiPriority w:val="39"/>
    <w:rsid w:val="00384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602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02CE"/>
  </w:style>
  <w:style w:type="character" w:customStyle="1" w:styleId="ac">
    <w:name w:val="註解文字 字元"/>
    <w:basedOn w:val="a0"/>
    <w:link w:val="ab"/>
    <w:uiPriority w:val="99"/>
    <w:semiHidden/>
    <w:rsid w:val="001602CE"/>
    <w:rPr>
      <w:rFonts w:ascii="微軟正黑體" w:eastAsia="微軟正黑體" w:hAnsi="微軟正黑體" w:cs="微軟正黑體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02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602CE"/>
    <w:rPr>
      <w:rFonts w:ascii="微軟正黑體" w:eastAsia="微軟正黑體" w:hAnsi="微軟正黑體" w:cs="微軟正黑體"/>
      <w:b/>
      <w:bCs/>
      <w:lang w:eastAsia="zh-TW"/>
    </w:rPr>
  </w:style>
  <w:style w:type="paragraph" w:styleId="af">
    <w:name w:val="Revision"/>
    <w:hidden/>
    <w:uiPriority w:val="99"/>
    <w:semiHidden/>
    <w:rsid w:val="001602CE"/>
    <w:pPr>
      <w:widowControl/>
      <w:autoSpaceDE/>
      <w:autoSpaceDN/>
    </w:pPr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928B-8461-4CAF-86AA-67C0C87F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蕭雅惠</cp:lastModifiedBy>
  <cp:revision>2</cp:revision>
  <cp:lastPrinted>2026-05-22T06:20:00Z</cp:lastPrinted>
  <dcterms:created xsi:type="dcterms:W3CDTF">2026-06-25T05:21:00Z</dcterms:created>
  <dcterms:modified xsi:type="dcterms:W3CDTF">2026-06-25T05:21:00Z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2023-07-14T00:00:00Z</vt:filetime>
  </property>
  <property fmtid="{D5CDD505-2E9C-101B-9397-08002B2CF9AE}" pid="5" name="Producer">
    <vt:lpwstr>Microsoft® Excel® 2016</vt:lpwstr>
  </property>
</Properties>
</file>